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B57" w14:textId="52CF0BC9" w:rsidR="00C9378D" w:rsidRPr="00C9378D" w:rsidRDefault="00C9378D" w:rsidP="00C9378D">
      <w:pPr>
        <w:pStyle w:val="NormalWeb"/>
        <w:jc w:val="center"/>
        <w:rPr>
          <w:b/>
          <w:bCs/>
          <w:sz w:val="40"/>
          <w:szCs w:val="40"/>
        </w:rPr>
      </w:pPr>
      <w:r w:rsidRPr="00C9378D">
        <w:rPr>
          <w:b/>
          <w:bCs/>
          <w:sz w:val="40"/>
          <w:szCs w:val="40"/>
        </w:rPr>
        <w:t>Protection des données</w:t>
      </w:r>
    </w:p>
    <w:p w14:paraId="55F1C018" w14:textId="7C4BC8A9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Les informations recueillies sur ce formulaire sont enregistrées dans un fichier informatisé par </w:t>
      </w:r>
      <w:r w:rsidRPr="00BE7B53">
        <w:rPr>
          <w:rStyle w:val="lev"/>
          <w:b w:val="0"/>
          <w:bCs w:val="0"/>
          <w:sz w:val="27"/>
          <w:szCs w:val="27"/>
        </w:rPr>
        <w:t>Service Communication de la Ligue de Voile Nouvelle-Aquitaine</w:t>
      </w:r>
      <w:r w:rsidR="00004B5A" w:rsidRPr="00BE7B53">
        <w:rPr>
          <w:rStyle w:val="lev"/>
          <w:b w:val="0"/>
          <w:bCs w:val="0"/>
          <w:sz w:val="27"/>
          <w:szCs w:val="27"/>
        </w:rPr>
        <w:t xml:space="preserve">, </w:t>
      </w:r>
      <w:r w:rsidR="005309C0" w:rsidRPr="00BE7B53">
        <w:rPr>
          <w:rStyle w:val="lev"/>
          <w:b w:val="0"/>
          <w:bCs w:val="0"/>
          <w:sz w:val="27"/>
          <w:szCs w:val="27"/>
        </w:rPr>
        <w:t>2</w:t>
      </w:r>
      <w:r w:rsidR="00004B5A" w:rsidRPr="00BE7B53">
        <w:rPr>
          <w:rStyle w:val="lev"/>
          <w:b w:val="0"/>
          <w:bCs w:val="0"/>
          <w:sz w:val="27"/>
          <w:szCs w:val="27"/>
        </w:rPr>
        <w:t xml:space="preserve"> avenue de l’Université 33400 Talence</w:t>
      </w:r>
      <w:r>
        <w:rPr>
          <w:rStyle w:val="lev"/>
          <w:sz w:val="27"/>
          <w:szCs w:val="27"/>
        </w:rPr>
        <w:t xml:space="preserve"> </w:t>
      </w:r>
      <w:r>
        <w:rPr>
          <w:sz w:val="27"/>
          <w:szCs w:val="27"/>
        </w:rPr>
        <w:t xml:space="preserve">pour </w:t>
      </w:r>
      <w:r w:rsidRPr="00004B5A">
        <w:rPr>
          <w:rStyle w:val="lev"/>
          <w:b w:val="0"/>
          <w:bCs w:val="0"/>
          <w:sz w:val="27"/>
          <w:szCs w:val="27"/>
        </w:rPr>
        <w:t>l’envoi de la newsletter de la Ligue de Voile Nouvelle-Aquitaine</w:t>
      </w:r>
      <w:r w:rsidRPr="00004B5A"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36634EBB" w14:textId="60B031AD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Les données collectées seront communiquées aux seuls destinataires suivants : Service Communication de la Ligue de Voile de Nouvelle-Aquitaine</w:t>
      </w:r>
      <w:r>
        <w:rPr>
          <w:rStyle w:val="lev"/>
          <w:sz w:val="27"/>
          <w:szCs w:val="27"/>
        </w:rPr>
        <w:t>.</w:t>
      </w:r>
    </w:p>
    <w:p w14:paraId="1AD038FF" w14:textId="6B42370D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Les données sont conservées pendant </w:t>
      </w:r>
      <w:r w:rsidR="00004B5A">
        <w:rPr>
          <w:sz w:val="27"/>
          <w:szCs w:val="27"/>
        </w:rPr>
        <w:t>la durée de l’abonnement à la newsletter.</w:t>
      </w:r>
    </w:p>
    <w:p w14:paraId="4127590A" w14:textId="28CA88FF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Vous pouvez accéder aux données vous concernant, les rectifier, demander leur effacement ou exercer votre droit à la limitation du traitement de vos données. </w:t>
      </w:r>
      <w:r w:rsidRPr="00BE7B53">
        <w:rPr>
          <w:rStyle w:val="lev"/>
          <w:b w:val="0"/>
          <w:bCs w:val="0"/>
          <w:sz w:val="27"/>
          <w:szCs w:val="27"/>
        </w:rPr>
        <w:t>Vous pouvez retirer à tout moment votre consentement au traitement de vos données</w:t>
      </w:r>
      <w:r w:rsidR="00BE7B53" w:rsidRPr="00BE7B53">
        <w:rPr>
          <w:rStyle w:val="lev"/>
          <w:b w:val="0"/>
          <w:bCs w:val="0"/>
          <w:sz w:val="27"/>
          <w:szCs w:val="27"/>
        </w:rPr>
        <w:t xml:space="preserve"> et vous désabonner de la newsletter en utilisant le lien présent dans toutes les newsletters ou en utilisant les informations de contact ci-dessous.</w:t>
      </w:r>
    </w:p>
    <w:p w14:paraId="1D8FBCA3" w14:textId="77777777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Consultez le site cnil.fr pour plus d’informations sur vos droits.</w:t>
      </w:r>
    </w:p>
    <w:p w14:paraId="2E447130" w14:textId="2A025B29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Pour exercer ces droits ou pour toute question sur le traitement de vos données dans ce dispositif, vous pouvez </w:t>
      </w:r>
      <w:r w:rsidRPr="005309C0">
        <w:rPr>
          <w:sz w:val="27"/>
          <w:szCs w:val="27"/>
        </w:rPr>
        <w:t>contacter </w:t>
      </w:r>
      <w:r w:rsidR="005309C0" w:rsidRPr="005309C0">
        <w:rPr>
          <w:rStyle w:val="lev"/>
          <w:b w:val="0"/>
          <w:bCs w:val="0"/>
          <w:sz w:val="27"/>
          <w:szCs w:val="27"/>
        </w:rPr>
        <w:t xml:space="preserve">le service Communication de la Ligue de Voile Nouvelle-Aquitaine </w:t>
      </w:r>
      <w:r w:rsidRPr="005309C0">
        <w:rPr>
          <w:rStyle w:val="lev"/>
          <w:b w:val="0"/>
          <w:bCs w:val="0"/>
          <w:sz w:val="27"/>
          <w:szCs w:val="27"/>
        </w:rPr>
        <w:t xml:space="preserve">: </w:t>
      </w:r>
      <w:r w:rsidR="005309C0" w:rsidRPr="005309C0">
        <w:rPr>
          <w:rStyle w:val="lev"/>
          <w:b w:val="0"/>
          <w:bCs w:val="0"/>
          <w:sz w:val="27"/>
          <w:szCs w:val="27"/>
        </w:rPr>
        <w:t xml:space="preserve">2 avenue de l’Université 33400 </w:t>
      </w:r>
      <w:proofErr w:type="gramStart"/>
      <w:r w:rsidR="005309C0" w:rsidRPr="005309C0">
        <w:rPr>
          <w:rStyle w:val="lev"/>
          <w:b w:val="0"/>
          <w:bCs w:val="0"/>
          <w:sz w:val="27"/>
          <w:szCs w:val="27"/>
        </w:rPr>
        <w:t>Talence ,</w:t>
      </w:r>
      <w:proofErr w:type="gramEnd"/>
      <w:r w:rsidR="005309C0">
        <w:rPr>
          <w:rStyle w:val="lev"/>
          <w:sz w:val="27"/>
          <w:szCs w:val="27"/>
        </w:rPr>
        <w:t xml:space="preserve"> </w:t>
      </w:r>
      <w:hyperlink r:id="rId4" w:history="1">
        <w:r w:rsidR="005309C0" w:rsidRPr="00626D43">
          <w:rPr>
            <w:rStyle w:val="Lienhypertexte"/>
            <w:sz w:val="27"/>
            <w:szCs w:val="27"/>
          </w:rPr>
          <w:t>communication@ligue-voile-nouvelle-aquitaine.fr</w:t>
        </w:r>
      </w:hyperlink>
      <w:r w:rsidR="005309C0">
        <w:rPr>
          <w:rStyle w:val="lev"/>
          <w:sz w:val="27"/>
          <w:szCs w:val="27"/>
        </w:rPr>
        <w:t xml:space="preserve"> , </w:t>
      </w:r>
      <w:hyperlink r:id="rId5" w:history="1">
        <w:r w:rsidR="005309C0">
          <w:rPr>
            <w:rStyle w:val="Lienhypertexte"/>
          </w:rPr>
          <w:t>05 56 50 47 93</w:t>
        </w:r>
      </w:hyperlink>
      <w:r w:rsidR="005309C0">
        <w:rPr>
          <w:rStyle w:val="lrzxr"/>
        </w:rPr>
        <w:t xml:space="preserve">. </w:t>
      </w:r>
    </w:p>
    <w:p w14:paraId="12B70C37" w14:textId="77777777" w:rsidR="00A2226F" w:rsidRDefault="00A2226F" w:rsidP="00C9378D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Si vous estimez, après nous avoir contactés, que vos droits « Informatique et Libertés » ne sont pas respectés, vous pouvez adresser une réclamation à la CNIL.</w:t>
      </w:r>
    </w:p>
    <w:sectPr w:rsidR="00A2226F" w:rsidSect="001D42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C"/>
    <w:rsid w:val="00004B5A"/>
    <w:rsid w:val="000509FC"/>
    <w:rsid w:val="001D4272"/>
    <w:rsid w:val="00217DA9"/>
    <w:rsid w:val="003A2478"/>
    <w:rsid w:val="005309C0"/>
    <w:rsid w:val="00A2226F"/>
    <w:rsid w:val="00BE7B53"/>
    <w:rsid w:val="00C9378D"/>
    <w:rsid w:val="00D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624A"/>
  <w15:chartTrackingRefBased/>
  <w15:docId w15:val="{C0A9EBDF-D4DC-40D4-9A01-27E855E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226F"/>
    <w:rPr>
      <w:b/>
      <w:bCs/>
    </w:rPr>
  </w:style>
  <w:style w:type="character" w:styleId="Lienhypertexte">
    <w:name w:val="Hyperlink"/>
    <w:basedOn w:val="Policepardfaut"/>
    <w:uiPriority w:val="99"/>
    <w:unhideWhenUsed/>
    <w:rsid w:val="005309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9C0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53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ligue+voile+nouvelle-aquitaine" TargetMode="External"/><Relationship Id="rId4" Type="http://schemas.openxmlformats.org/officeDocument/2006/relationships/hyperlink" Target="mailto:communication@ligue-voile-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Agathe Ricaud-Dussarget</cp:lastModifiedBy>
  <cp:revision>2</cp:revision>
  <dcterms:created xsi:type="dcterms:W3CDTF">2021-12-02T08:15:00Z</dcterms:created>
  <dcterms:modified xsi:type="dcterms:W3CDTF">2021-12-02T08:15:00Z</dcterms:modified>
</cp:coreProperties>
</file>