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EEB3E" w14:textId="77777777" w:rsidR="00CF12AF" w:rsidRPr="00891DE7" w:rsidRDefault="00CF12AF" w:rsidP="00CF12AF">
      <w:pPr>
        <w:pStyle w:val="Titre1"/>
        <w:spacing w:before="0" w:after="0"/>
        <w:jc w:val="center"/>
        <w:rPr>
          <w:sz w:val="20"/>
          <w:szCs w:val="20"/>
          <w:lang w:val="fr-FR"/>
        </w:rPr>
      </w:pPr>
      <w:r w:rsidRPr="00891DE7">
        <w:rPr>
          <w:sz w:val="20"/>
          <w:szCs w:val="20"/>
          <w:lang w:val="fr-FR"/>
        </w:rPr>
        <w:t>AVIS DE COURSE TYPE 2021-2024</w:t>
      </w:r>
    </w:p>
    <w:p w14:paraId="6C936C0F" w14:textId="77777777" w:rsidR="00CF12AF" w:rsidRDefault="00CF12AF" w:rsidP="00CF12AF">
      <w:pPr>
        <w:pStyle w:val="Titre1"/>
        <w:spacing w:before="0" w:after="0"/>
        <w:jc w:val="center"/>
        <w:rPr>
          <w:sz w:val="20"/>
          <w:szCs w:val="20"/>
          <w:lang w:val="fr-FR"/>
        </w:rPr>
      </w:pPr>
      <w:r>
        <w:rPr>
          <w:sz w:val="20"/>
          <w:szCs w:val="20"/>
          <w:lang w:val="fr-FR"/>
        </w:rPr>
        <w:t>Windsurf Courses en flotte</w:t>
      </w:r>
    </w:p>
    <w:p w14:paraId="6EA560AD" w14:textId="77777777" w:rsidR="00CF12AF" w:rsidRPr="00764D47" w:rsidRDefault="00CF12AF" w:rsidP="00CF12AF">
      <w:pPr>
        <w:jc w:val="center"/>
        <w:rPr>
          <w:sz w:val="21"/>
          <w:szCs w:val="21"/>
          <w:lang w:val="fr-FR"/>
        </w:rPr>
      </w:pPr>
      <w:r w:rsidRPr="00764D47">
        <w:rPr>
          <w:sz w:val="21"/>
          <w:szCs w:val="21"/>
          <w:lang w:val="fr-FR"/>
        </w:rPr>
        <w:t>Version 21 juin 2022</w:t>
      </w:r>
    </w:p>
    <w:p w14:paraId="597AB5F9" w14:textId="77777777" w:rsidR="00CF12AF" w:rsidRPr="00891DE7" w:rsidRDefault="00CF12AF" w:rsidP="00CF12AF">
      <w:pPr>
        <w:pStyle w:val="Titre1"/>
        <w:spacing w:before="0" w:after="0"/>
        <w:jc w:val="both"/>
        <w:rPr>
          <w:sz w:val="20"/>
          <w:szCs w:val="20"/>
          <w:lang w:val="fr-FR"/>
        </w:rPr>
      </w:pPr>
    </w:p>
    <w:p w14:paraId="53A3E54D" w14:textId="77777777" w:rsidR="00CF12AF" w:rsidRPr="00E55804" w:rsidRDefault="00CF12AF" w:rsidP="00CF12AF">
      <w:pPr>
        <w:pStyle w:val="Titre1"/>
        <w:pBdr>
          <w:top w:val="single" w:sz="4" w:space="1" w:color="auto"/>
          <w:left w:val="single" w:sz="4" w:space="4" w:color="auto"/>
          <w:bottom w:val="single" w:sz="4" w:space="0" w:color="auto"/>
          <w:right w:val="single" w:sz="4" w:space="4" w:color="auto"/>
        </w:pBdr>
        <w:spacing w:before="0" w:after="0"/>
        <w:ind w:left="567"/>
        <w:jc w:val="both"/>
        <w:rPr>
          <w:b w:val="0"/>
          <w:sz w:val="20"/>
          <w:szCs w:val="20"/>
          <w:lang w:val="fr-FR"/>
        </w:rPr>
      </w:pPr>
      <w:r w:rsidRPr="00E55804">
        <w:rPr>
          <w:b w:val="0"/>
          <w:i/>
          <w:sz w:val="20"/>
          <w:szCs w:val="20"/>
          <w:u w:val="single"/>
          <w:lang w:val="fr-FR"/>
        </w:rPr>
        <w:t>Prescription de la FFVoile</w:t>
      </w:r>
      <w:r w:rsidRPr="00E55804">
        <w:rPr>
          <w:b w:val="0"/>
          <w:i/>
          <w:sz w:val="20"/>
          <w:szCs w:val="20"/>
          <w:lang w:val="fr-FR"/>
        </w:rPr>
        <w:t> :</w:t>
      </w:r>
      <w:r w:rsidRPr="00E55804">
        <w:rPr>
          <w:b w:val="0"/>
          <w:sz w:val="20"/>
          <w:szCs w:val="20"/>
          <w:lang w:val="fr-FR"/>
        </w:rPr>
        <w:t xml:space="preserve"> </w:t>
      </w:r>
    </w:p>
    <w:p w14:paraId="51A09EA0" w14:textId="77777777" w:rsidR="00CF12AF" w:rsidRPr="00E55804" w:rsidRDefault="00CF12AF" w:rsidP="00CF12AF">
      <w:pPr>
        <w:pStyle w:val="Titre1"/>
        <w:pBdr>
          <w:top w:val="single" w:sz="4" w:space="1" w:color="auto"/>
          <w:left w:val="single" w:sz="4" w:space="4" w:color="auto"/>
          <w:bottom w:val="single" w:sz="4" w:space="0" w:color="auto"/>
          <w:right w:val="single" w:sz="4" w:space="4" w:color="auto"/>
        </w:pBdr>
        <w:spacing w:before="0" w:after="0"/>
        <w:ind w:left="567"/>
        <w:jc w:val="both"/>
        <w:rPr>
          <w:b w:val="0"/>
          <w:i/>
          <w:sz w:val="20"/>
          <w:szCs w:val="20"/>
          <w:lang w:val="fr-FR"/>
        </w:rPr>
      </w:pPr>
      <w:r w:rsidRPr="00891DE7">
        <w:rPr>
          <w:b w:val="0"/>
          <w:i/>
          <w:sz w:val="20"/>
          <w:szCs w:val="20"/>
          <w:lang w:val="fr-FR"/>
        </w:rPr>
        <w:t>Pour les compétitions de grade 4 et 5, l'utilisation des avis de course et des instructions de course type intégrant les spécificités de l'épreuve est obligatoire. Les épreuves de grade 4 pourront déroger à cette obligation, après accord écrit de la Fédération Française de Voile, obtenu avant la parution de l’avis de course.</w:t>
      </w:r>
    </w:p>
    <w:p w14:paraId="19F2504C" w14:textId="77777777" w:rsidR="00CF12AF" w:rsidRDefault="00CF12AF" w:rsidP="00CF12AF">
      <w:pPr>
        <w:pStyle w:val="Titre1"/>
        <w:pBdr>
          <w:top w:val="single" w:sz="4" w:space="1" w:color="auto"/>
          <w:left w:val="single" w:sz="4" w:space="4" w:color="auto"/>
          <w:bottom w:val="single" w:sz="4" w:space="0" w:color="auto"/>
          <w:right w:val="single" w:sz="4" w:space="4" w:color="auto"/>
        </w:pBdr>
        <w:spacing w:before="0" w:after="0"/>
        <w:ind w:left="567"/>
        <w:jc w:val="both"/>
        <w:rPr>
          <w:b w:val="0"/>
          <w:i/>
          <w:sz w:val="20"/>
          <w:szCs w:val="20"/>
          <w:lang w:val="fr-FR"/>
        </w:rPr>
      </w:pPr>
      <w:r w:rsidRPr="00891DE7">
        <w:rPr>
          <w:b w:val="0"/>
          <w:i/>
          <w:sz w:val="20"/>
          <w:szCs w:val="20"/>
          <w:lang w:val="fr-FR"/>
        </w:rPr>
        <w:t>Pour les compétitions de grade 5, l'affichage des instructions de course type sera considéré comme suffisant pour l'application de la règle 25.1.</w:t>
      </w:r>
    </w:p>
    <w:p w14:paraId="7FFF23DC" w14:textId="77777777" w:rsidR="00CF12AF" w:rsidRDefault="00CF12AF" w:rsidP="00CF12AF">
      <w:pPr>
        <w:rPr>
          <w:lang w:val="fr-FR"/>
        </w:rPr>
      </w:pPr>
    </w:p>
    <w:p w14:paraId="7A0FAE39" w14:textId="77777777" w:rsidR="00CF12AF" w:rsidRDefault="00CF12AF" w:rsidP="00CF12AF">
      <w:pPr>
        <w:rPr>
          <w:lang w:val="fr-FR"/>
        </w:rPr>
      </w:pPr>
    </w:p>
    <w:p w14:paraId="469BB1EC" w14:textId="77777777" w:rsidR="00CF12AF" w:rsidRPr="00CF12AF" w:rsidRDefault="00CF12AF" w:rsidP="00CF12AF">
      <w:pPr>
        <w:rPr>
          <w:lang w:val="fr-FR"/>
        </w:rPr>
      </w:pPr>
    </w:p>
    <w:tbl>
      <w:tblPr>
        <w:tblW w:w="10070" w:type="dxa"/>
        <w:tblInd w:w="-426" w:type="dxa"/>
        <w:tblLook w:val="0000" w:firstRow="0" w:lastRow="0" w:firstColumn="0" w:lastColumn="0" w:noHBand="0" w:noVBand="0"/>
      </w:tblPr>
      <w:tblGrid>
        <w:gridCol w:w="1851"/>
        <w:gridCol w:w="8219"/>
      </w:tblGrid>
      <w:tr w:rsidR="00CF12AF" w:rsidRPr="00764D47" w14:paraId="4B40D451" w14:textId="77777777" w:rsidTr="004A35DF">
        <w:trPr>
          <w:trHeight w:val="1338"/>
        </w:trPr>
        <w:tc>
          <w:tcPr>
            <w:tcW w:w="1851" w:type="dxa"/>
          </w:tcPr>
          <w:p w14:paraId="5E059641" w14:textId="77777777" w:rsidR="00CF12AF" w:rsidRPr="00E55804" w:rsidRDefault="00CF12AF" w:rsidP="009A5CE1">
            <w:pPr>
              <w:widowControl/>
              <w:jc w:val="both"/>
              <w:rPr>
                <w:rFonts w:eastAsia="Times New Roman"/>
                <w:color w:val="000000"/>
                <w:sz w:val="20"/>
                <w:szCs w:val="20"/>
                <w:lang w:val="fr-FR"/>
              </w:rPr>
            </w:pPr>
          </w:p>
        </w:tc>
        <w:tc>
          <w:tcPr>
            <w:tcW w:w="8219" w:type="dxa"/>
          </w:tcPr>
          <w:p w14:paraId="17622E8E" w14:textId="77777777" w:rsidR="00CF12AF" w:rsidRPr="00E55804" w:rsidRDefault="009A5CE1" w:rsidP="004A35DF">
            <w:pPr>
              <w:widowControl/>
              <w:jc w:val="center"/>
              <w:rPr>
                <w:sz w:val="20"/>
                <w:szCs w:val="20"/>
                <w:lang w:val="fr-FR"/>
              </w:rPr>
            </w:pPr>
            <w:r w:rsidRPr="00B117C9">
              <w:rPr>
                <w:i/>
                <w:color w:val="0000FF"/>
                <w:sz w:val="20"/>
                <w:szCs w:val="20"/>
                <w:lang w:val="fr-FR"/>
              </w:rPr>
              <w:t>Régate Ligue N°3 Windsurf</w:t>
            </w:r>
          </w:p>
          <w:p w14:paraId="2CA0C97D" w14:textId="77777777" w:rsidR="00CF12AF" w:rsidRPr="00B117C9" w:rsidRDefault="009A5CE1" w:rsidP="004A35DF">
            <w:pPr>
              <w:jc w:val="center"/>
              <w:rPr>
                <w:i/>
                <w:color w:val="0000FF"/>
                <w:sz w:val="20"/>
                <w:szCs w:val="20"/>
                <w:lang w:val="fr-FR"/>
              </w:rPr>
            </w:pPr>
            <w:r w:rsidRPr="00B117C9">
              <w:rPr>
                <w:i/>
                <w:color w:val="0000FF"/>
                <w:sz w:val="20"/>
                <w:szCs w:val="20"/>
                <w:highlight w:val="yellow"/>
                <w:lang w:val="fr-FR"/>
              </w:rPr>
              <w:t xml:space="preserve">Centre Nautique Couardais du </w:t>
            </w:r>
            <w:proofErr w:type="spellStart"/>
            <w:r w:rsidRPr="00B117C9">
              <w:rPr>
                <w:i/>
                <w:color w:val="0000FF"/>
                <w:sz w:val="20"/>
                <w:szCs w:val="20"/>
                <w:highlight w:val="yellow"/>
                <w:lang w:val="fr-FR"/>
              </w:rPr>
              <w:t>Goisil</w:t>
            </w:r>
            <w:proofErr w:type="spellEnd"/>
            <w:r w:rsidRPr="00B117C9">
              <w:rPr>
                <w:i/>
                <w:color w:val="0000FF"/>
                <w:sz w:val="20"/>
                <w:szCs w:val="20"/>
                <w:highlight w:val="yellow"/>
                <w:lang w:val="fr-FR"/>
              </w:rPr>
              <w:t xml:space="preserve"> ile de Ré</w:t>
            </w:r>
          </w:p>
          <w:p w14:paraId="2F5E9A53" w14:textId="77777777" w:rsidR="009A5CE1" w:rsidRPr="00B117C9" w:rsidRDefault="009A5CE1" w:rsidP="004A35DF">
            <w:pPr>
              <w:jc w:val="center"/>
              <w:rPr>
                <w:rFonts w:eastAsia="Times New Roman"/>
                <w:i/>
                <w:color w:val="0000FF"/>
                <w:sz w:val="20"/>
                <w:szCs w:val="20"/>
                <w:lang w:val="en-US"/>
              </w:rPr>
            </w:pPr>
            <w:r w:rsidRPr="00CB1E6E">
              <w:rPr>
                <w:i/>
                <w:color w:val="0000FF"/>
                <w:sz w:val="20"/>
                <w:szCs w:val="20"/>
                <w:highlight w:val="yellow"/>
              </w:rPr>
              <w:t xml:space="preserve">Samedi 6 </w:t>
            </w:r>
            <w:proofErr w:type="spellStart"/>
            <w:r w:rsidRPr="00CB1E6E">
              <w:rPr>
                <w:i/>
                <w:color w:val="0000FF"/>
                <w:sz w:val="20"/>
                <w:szCs w:val="20"/>
                <w:highlight w:val="yellow"/>
              </w:rPr>
              <w:t>mai</w:t>
            </w:r>
            <w:proofErr w:type="spellEnd"/>
            <w:r w:rsidRPr="00CB1E6E">
              <w:rPr>
                <w:i/>
                <w:color w:val="0000FF"/>
                <w:sz w:val="20"/>
                <w:szCs w:val="20"/>
                <w:highlight w:val="yellow"/>
              </w:rPr>
              <w:t xml:space="preserve"> 2023</w:t>
            </w:r>
          </w:p>
          <w:p w14:paraId="5B533ACB" w14:textId="77777777" w:rsidR="00CF12AF" w:rsidRDefault="009A5CE1" w:rsidP="004A35DF">
            <w:pPr>
              <w:widowControl/>
              <w:tabs>
                <w:tab w:val="left" w:pos="13"/>
              </w:tabs>
              <w:jc w:val="center"/>
              <w:rPr>
                <w:i/>
                <w:color w:val="0000FF"/>
                <w:sz w:val="20"/>
                <w:szCs w:val="20"/>
              </w:rPr>
            </w:pPr>
            <w:proofErr w:type="spellStart"/>
            <w:r>
              <w:rPr>
                <w:i/>
                <w:color w:val="0000FF"/>
                <w:sz w:val="20"/>
                <w:szCs w:val="20"/>
              </w:rPr>
              <w:t>Planche</w:t>
            </w:r>
            <w:proofErr w:type="spellEnd"/>
            <w:r>
              <w:rPr>
                <w:i/>
                <w:color w:val="0000FF"/>
                <w:sz w:val="20"/>
                <w:szCs w:val="20"/>
              </w:rPr>
              <w:t xml:space="preserve"> D2 /Bic 293 / Bic 293 T+ / HFW (wind foil) </w:t>
            </w:r>
            <w:r w:rsidR="00CF12AF">
              <w:rPr>
                <w:i/>
                <w:color w:val="0000FF"/>
                <w:sz w:val="20"/>
                <w:szCs w:val="20"/>
              </w:rPr>
              <w:t>Grade</w:t>
            </w:r>
            <w:r>
              <w:rPr>
                <w:i/>
                <w:color w:val="0000FF"/>
                <w:sz w:val="20"/>
                <w:szCs w:val="20"/>
              </w:rPr>
              <w:t xml:space="preserve"> 5A at 5B</w:t>
            </w:r>
          </w:p>
          <w:p w14:paraId="23035304" w14:textId="77777777" w:rsidR="009A5CE1" w:rsidRPr="00B117C9" w:rsidRDefault="009A5CE1" w:rsidP="004A35DF">
            <w:pPr>
              <w:widowControl/>
              <w:tabs>
                <w:tab w:val="left" w:pos="13"/>
              </w:tabs>
              <w:jc w:val="center"/>
              <w:rPr>
                <w:sz w:val="20"/>
                <w:szCs w:val="20"/>
                <w:lang w:val="en-US"/>
              </w:rPr>
            </w:pPr>
          </w:p>
          <w:p w14:paraId="51948F0D" w14:textId="77777777" w:rsidR="00CF12AF" w:rsidRPr="00B117C9" w:rsidRDefault="00CF12AF" w:rsidP="004A35DF">
            <w:pPr>
              <w:widowControl/>
              <w:jc w:val="both"/>
              <w:rPr>
                <w:sz w:val="20"/>
                <w:szCs w:val="20"/>
                <w:lang w:val="en-US"/>
              </w:rPr>
            </w:pPr>
          </w:p>
        </w:tc>
      </w:tr>
      <w:tr w:rsidR="00CF12AF" w:rsidRPr="00B117C9" w14:paraId="4C6BDC48" w14:textId="77777777" w:rsidTr="004A35DF">
        <w:trPr>
          <w:trHeight w:val="1088"/>
        </w:trPr>
        <w:tc>
          <w:tcPr>
            <w:tcW w:w="1851" w:type="dxa"/>
          </w:tcPr>
          <w:p w14:paraId="111E052A" w14:textId="77777777" w:rsidR="00CF12AF" w:rsidRPr="00E55804" w:rsidRDefault="00CF12AF" w:rsidP="004A35DF">
            <w:pPr>
              <w:jc w:val="both"/>
              <w:rPr>
                <w:i/>
                <w:color w:val="FF0000"/>
                <w:sz w:val="20"/>
                <w:szCs w:val="20"/>
              </w:rPr>
            </w:pPr>
          </w:p>
        </w:tc>
        <w:tc>
          <w:tcPr>
            <w:tcW w:w="8219" w:type="dxa"/>
          </w:tcPr>
          <w:p w14:paraId="47B8D8A6" w14:textId="77777777" w:rsidR="00CF12AF" w:rsidRDefault="00CF12AF" w:rsidP="004A35DF">
            <w:pPr>
              <w:jc w:val="both"/>
              <w:rPr>
                <w:i/>
                <w:iCs/>
                <w:color w:val="FF0000"/>
                <w:sz w:val="20"/>
                <w:szCs w:val="20"/>
              </w:rPr>
            </w:pPr>
          </w:p>
          <w:p w14:paraId="195C4195" w14:textId="77777777" w:rsidR="00CF12AF" w:rsidRDefault="00CF12AF" w:rsidP="00CF12AF">
            <w:pPr>
              <w:jc w:val="both"/>
              <w:rPr>
                <w:b/>
                <w:bCs/>
                <w:color w:val="000000"/>
                <w:sz w:val="21"/>
                <w:szCs w:val="21"/>
                <w:lang w:val="fr-FR" w:bidi="ar-SA"/>
              </w:rPr>
            </w:pPr>
            <w:r w:rsidRPr="007543CB">
              <w:rPr>
                <w:b/>
                <w:bCs/>
                <w:color w:val="000000"/>
                <w:sz w:val="21"/>
                <w:szCs w:val="21"/>
                <w:lang w:val="fr-FR" w:bidi="ar-SA"/>
              </w:rPr>
              <w:t>Prévention des violences et incivilités</w:t>
            </w:r>
          </w:p>
          <w:p w14:paraId="034CAC7A" w14:textId="77777777" w:rsidR="00CF12AF" w:rsidRPr="007543CB" w:rsidRDefault="00CF12AF" w:rsidP="00CF12AF">
            <w:pPr>
              <w:widowControl/>
              <w:suppressAutoHyphens w:val="0"/>
              <w:jc w:val="both"/>
              <w:rPr>
                <w:rFonts w:ascii="Calibri" w:eastAsia="Times New Roman" w:hAnsi="Calibri" w:cs="Calibri"/>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 ouvert et accessible à toutes et à tous. </w:t>
            </w:r>
          </w:p>
          <w:p w14:paraId="2F817267" w14:textId="77777777" w:rsidR="00CF12AF" w:rsidRPr="007543CB" w:rsidRDefault="00CF12AF" w:rsidP="00CF12AF">
            <w:pPr>
              <w:widowControl/>
              <w:suppressAutoHyphens w:val="0"/>
              <w:jc w:val="both"/>
              <w:rPr>
                <w:rFonts w:ascii="Calibri" w:eastAsia="Times New Roman" w:hAnsi="Calibri" w:cs="Calibri"/>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 xml:space="preserve">et aux </w:t>
            </w:r>
            <w:proofErr w:type="spellStart"/>
            <w:r>
              <w:rPr>
                <w:rFonts w:eastAsia="Times New Roman"/>
                <w:sz w:val="20"/>
                <w:szCs w:val="20"/>
                <w:lang w:val="fr-FR" w:eastAsia="fr-FR" w:bidi="ar-SA"/>
              </w:rPr>
              <w:t>accompagnateurs.trices</w:t>
            </w:r>
            <w:proofErr w:type="spellEnd"/>
            <w:r>
              <w:rPr>
                <w:rFonts w:eastAsia="Times New Roman"/>
                <w:sz w:val="20"/>
                <w:szCs w:val="20"/>
                <w:lang w:val="fr-FR" w:eastAsia="fr-FR" w:bidi="ar-SA"/>
              </w:rPr>
              <w:t xml:space="preserve">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140EA819" w14:textId="77777777" w:rsidR="00CF12AF" w:rsidRPr="00B117C9" w:rsidRDefault="00CF12AF" w:rsidP="00CF12AF">
            <w:pPr>
              <w:widowControl/>
              <w:suppressAutoHyphens w:val="0"/>
              <w:rPr>
                <w:i/>
                <w:color w:val="FF0000"/>
                <w:sz w:val="20"/>
                <w:szCs w:val="20"/>
                <w:lang w:val="fr-FR"/>
              </w:rPr>
            </w:pPr>
            <w:r w:rsidRPr="009A2964">
              <w:rPr>
                <w:rFonts w:ascii="Calibri" w:eastAsia="Times New Roman" w:hAnsi="Calibri" w:cs="Calibri"/>
                <w:color w:val="000000"/>
                <w:sz w:val="22"/>
                <w:szCs w:val="22"/>
                <w:lang w:val="fr-FR" w:eastAsia="fr-FR" w:bidi="ar-SA"/>
              </w:rPr>
              <w:t> </w:t>
            </w:r>
          </w:p>
          <w:p w14:paraId="115386ED" w14:textId="77777777" w:rsidR="00CF12AF" w:rsidRPr="00E55804" w:rsidRDefault="00CF12AF" w:rsidP="00FE1F2B">
            <w:pPr>
              <w:jc w:val="both"/>
              <w:rPr>
                <w:sz w:val="20"/>
                <w:szCs w:val="20"/>
                <w:lang w:val="fr-FR"/>
              </w:rPr>
            </w:pPr>
          </w:p>
        </w:tc>
      </w:tr>
      <w:tr w:rsidR="00CF12AF" w:rsidRPr="00E55804" w14:paraId="22D5B655" w14:textId="77777777" w:rsidTr="004A35DF">
        <w:tc>
          <w:tcPr>
            <w:tcW w:w="1851" w:type="dxa"/>
          </w:tcPr>
          <w:p w14:paraId="60EE9A1C" w14:textId="77777777" w:rsidR="00CF12AF" w:rsidRPr="00E55804" w:rsidRDefault="00CF12AF" w:rsidP="004A35DF">
            <w:pPr>
              <w:widowControl/>
              <w:jc w:val="both"/>
              <w:rPr>
                <w:b/>
                <w:sz w:val="20"/>
                <w:szCs w:val="20"/>
              </w:rPr>
            </w:pPr>
            <w:r w:rsidRPr="00E55804">
              <w:rPr>
                <w:b/>
                <w:sz w:val="20"/>
                <w:szCs w:val="20"/>
              </w:rPr>
              <w:t>1</w:t>
            </w:r>
          </w:p>
        </w:tc>
        <w:tc>
          <w:tcPr>
            <w:tcW w:w="8219" w:type="dxa"/>
          </w:tcPr>
          <w:p w14:paraId="3C9B09DA" w14:textId="77777777" w:rsidR="00CF12AF" w:rsidRPr="00E55804" w:rsidRDefault="00CF12AF" w:rsidP="004A35DF">
            <w:pPr>
              <w:widowControl/>
              <w:jc w:val="both"/>
              <w:rPr>
                <w:b/>
                <w:sz w:val="20"/>
                <w:szCs w:val="20"/>
              </w:rPr>
            </w:pPr>
            <w:r w:rsidRPr="00E55804">
              <w:rPr>
                <w:b/>
                <w:sz w:val="20"/>
                <w:szCs w:val="20"/>
              </w:rPr>
              <w:t>REGLES</w:t>
            </w:r>
          </w:p>
        </w:tc>
      </w:tr>
      <w:tr w:rsidR="00CF12AF" w:rsidRPr="00B117C9" w14:paraId="3442B2BA" w14:textId="77777777" w:rsidTr="004A35DF">
        <w:trPr>
          <w:trHeight w:val="191"/>
        </w:trPr>
        <w:tc>
          <w:tcPr>
            <w:tcW w:w="1851" w:type="dxa"/>
          </w:tcPr>
          <w:p w14:paraId="7BC08EF3" w14:textId="77777777" w:rsidR="00CF12AF" w:rsidRDefault="00CF12AF" w:rsidP="004A35DF">
            <w:pPr>
              <w:jc w:val="both"/>
              <w:rPr>
                <w:b/>
                <w:sz w:val="20"/>
                <w:szCs w:val="20"/>
              </w:rPr>
            </w:pPr>
          </w:p>
          <w:p w14:paraId="253909B3" w14:textId="77777777" w:rsidR="00CF12AF" w:rsidRPr="00E55804" w:rsidRDefault="00CF12AF" w:rsidP="004A35DF">
            <w:pPr>
              <w:jc w:val="both"/>
              <w:rPr>
                <w:rFonts w:eastAsia="Times New Roman"/>
                <w:b/>
                <w:sz w:val="20"/>
                <w:szCs w:val="20"/>
                <w:lang w:val="fr-FR"/>
              </w:rPr>
            </w:pPr>
            <w:r w:rsidRPr="00E55804">
              <w:rPr>
                <w:b/>
                <w:sz w:val="20"/>
                <w:szCs w:val="20"/>
              </w:rPr>
              <w:t>1.1</w:t>
            </w:r>
          </w:p>
        </w:tc>
        <w:tc>
          <w:tcPr>
            <w:tcW w:w="8219" w:type="dxa"/>
          </w:tcPr>
          <w:p w14:paraId="1835D09A" w14:textId="77777777" w:rsidR="00CF12AF" w:rsidRPr="00B117C9" w:rsidRDefault="00CF12AF" w:rsidP="004A35DF">
            <w:pPr>
              <w:jc w:val="both"/>
              <w:rPr>
                <w:sz w:val="20"/>
                <w:szCs w:val="20"/>
                <w:lang w:val="fr-FR"/>
              </w:rPr>
            </w:pPr>
            <w:r w:rsidRPr="00B117C9">
              <w:rPr>
                <w:sz w:val="20"/>
                <w:szCs w:val="20"/>
                <w:lang w:val="fr-FR"/>
              </w:rPr>
              <w:t xml:space="preserve">L’épreuve est régie par </w:t>
            </w:r>
          </w:p>
          <w:p w14:paraId="63905CBD" w14:textId="77777777" w:rsidR="00CF12AF" w:rsidRPr="00A95186" w:rsidRDefault="00CF12AF" w:rsidP="004A35DF">
            <w:pPr>
              <w:jc w:val="both"/>
              <w:rPr>
                <w:sz w:val="20"/>
                <w:szCs w:val="20"/>
                <w:lang w:val="fr-FR"/>
              </w:rPr>
            </w:pPr>
            <w:r w:rsidRPr="00B117C9">
              <w:rPr>
                <w:sz w:val="20"/>
                <w:szCs w:val="20"/>
                <w:lang w:val="fr-FR"/>
              </w:rPr>
              <w:t xml:space="preserve">- les règles telles que définies dans </w:t>
            </w:r>
            <w:r w:rsidRPr="00B117C9">
              <w:rPr>
                <w:i/>
                <w:sz w:val="20"/>
                <w:szCs w:val="20"/>
                <w:lang w:val="fr-FR"/>
              </w:rPr>
              <w:t xml:space="preserve">Les Règles de Course à la Voile, </w:t>
            </w:r>
            <w:r w:rsidRPr="00B117C9">
              <w:rPr>
                <w:sz w:val="20"/>
                <w:szCs w:val="20"/>
                <w:lang w:val="fr-FR"/>
              </w:rPr>
              <w:t>incluant l’annexe B</w:t>
            </w:r>
          </w:p>
        </w:tc>
      </w:tr>
      <w:tr w:rsidR="00CF12AF" w:rsidRPr="00B117C9" w14:paraId="381706A6" w14:textId="77777777" w:rsidTr="004A35DF">
        <w:tc>
          <w:tcPr>
            <w:tcW w:w="1851" w:type="dxa"/>
          </w:tcPr>
          <w:p w14:paraId="7DCF4AE8" w14:textId="77777777" w:rsidR="00CF12AF" w:rsidRPr="00E55804" w:rsidRDefault="00CF12AF" w:rsidP="004A35DF">
            <w:pPr>
              <w:jc w:val="both"/>
              <w:rPr>
                <w:rFonts w:eastAsia="Times New Roman"/>
                <w:b/>
                <w:sz w:val="20"/>
                <w:szCs w:val="20"/>
                <w:lang w:val="fr-FR"/>
              </w:rPr>
            </w:pPr>
            <w:r w:rsidRPr="00E55804">
              <w:rPr>
                <w:b/>
                <w:sz w:val="20"/>
                <w:szCs w:val="20"/>
              </w:rPr>
              <w:t>1.2</w:t>
            </w:r>
          </w:p>
          <w:p w14:paraId="14798F1C"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1673DD25" w14:textId="77777777" w:rsidR="00CF12AF" w:rsidRPr="00B117C9" w:rsidRDefault="00CF12AF" w:rsidP="00FE1F2B">
            <w:pPr>
              <w:widowControl/>
              <w:jc w:val="both"/>
              <w:rPr>
                <w:i/>
                <w:color w:val="FF0000"/>
                <w:sz w:val="20"/>
                <w:szCs w:val="20"/>
                <w:lang w:val="fr-FR"/>
              </w:rPr>
            </w:pPr>
            <w:r w:rsidRPr="00B117C9">
              <w:rPr>
                <w:sz w:val="20"/>
                <w:szCs w:val="20"/>
                <w:lang w:val="fr-FR"/>
              </w:rPr>
              <w:t>- les prescriptions nationales traduites en anglais pour les concurrents non francophones [en Annexe Prescriptions].</w:t>
            </w:r>
            <w:r w:rsidRPr="00B117C9">
              <w:rPr>
                <w:i/>
                <w:color w:val="FF0000"/>
                <w:sz w:val="20"/>
                <w:szCs w:val="20"/>
                <w:lang w:val="fr-FR"/>
              </w:rPr>
              <w:t xml:space="preserve"> </w:t>
            </w:r>
          </w:p>
          <w:p w14:paraId="75F7A237" w14:textId="77777777" w:rsidR="00FE1F2B" w:rsidRPr="00B117C9" w:rsidRDefault="00FE1F2B" w:rsidP="00FE1F2B">
            <w:pPr>
              <w:widowControl/>
              <w:jc w:val="both"/>
              <w:rPr>
                <w:i/>
                <w:color w:val="FF0000"/>
                <w:sz w:val="20"/>
                <w:szCs w:val="20"/>
                <w:lang w:val="fr-FR"/>
              </w:rPr>
            </w:pPr>
          </w:p>
        </w:tc>
      </w:tr>
      <w:tr w:rsidR="00CF12AF" w:rsidRPr="00B117C9" w14:paraId="06C786F7" w14:textId="77777777" w:rsidTr="004A35DF">
        <w:tc>
          <w:tcPr>
            <w:tcW w:w="1851" w:type="dxa"/>
          </w:tcPr>
          <w:p w14:paraId="6666F315" w14:textId="77777777" w:rsidR="00CF12AF" w:rsidRPr="00B117C9" w:rsidRDefault="00CF12AF" w:rsidP="004A35DF">
            <w:pPr>
              <w:widowControl/>
              <w:jc w:val="both"/>
              <w:rPr>
                <w:b/>
                <w:sz w:val="20"/>
                <w:szCs w:val="20"/>
                <w:lang w:val="fr-FR"/>
              </w:rPr>
            </w:pPr>
          </w:p>
        </w:tc>
        <w:tc>
          <w:tcPr>
            <w:tcW w:w="8219" w:type="dxa"/>
          </w:tcPr>
          <w:p w14:paraId="1688523C" w14:textId="77777777" w:rsidR="00CF12AF" w:rsidRPr="00B117C9" w:rsidRDefault="00CF12AF" w:rsidP="004A35DF">
            <w:pPr>
              <w:widowControl/>
              <w:jc w:val="both"/>
              <w:rPr>
                <w:sz w:val="20"/>
                <w:szCs w:val="20"/>
                <w:lang w:val="fr-FR"/>
              </w:rPr>
            </w:pPr>
          </w:p>
        </w:tc>
      </w:tr>
      <w:tr w:rsidR="00CF12AF" w:rsidRPr="00B117C9" w14:paraId="3594339A" w14:textId="77777777" w:rsidTr="004A35DF">
        <w:tc>
          <w:tcPr>
            <w:tcW w:w="1851" w:type="dxa"/>
          </w:tcPr>
          <w:p w14:paraId="2F9169EE" w14:textId="77777777" w:rsidR="00CF12AF" w:rsidRPr="00B117C9" w:rsidRDefault="00CF12AF" w:rsidP="004A35DF">
            <w:pPr>
              <w:widowControl/>
              <w:jc w:val="both"/>
              <w:rPr>
                <w:b/>
                <w:sz w:val="20"/>
                <w:szCs w:val="20"/>
                <w:lang w:val="fr-FR"/>
              </w:rPr>
            </w:pPr>
          </w:p>
        </w:tc>
        <w:tc>
          <w:tcPr>
            <w:tcW w:w="8219" w:type="dxa"/>
          </w:tcPr>
          <w:p w14:paraId="78998BC6" w14:textId="77777777" w:rsidR="00CF12AF" w:rsidRPr="00EF12AB" w:rsidRDefault="00CF12AF" w:rsidP="004A35DF">
            <w:pPr>
              <w:widowControl/>
              <w:jc w:val="both"/>
              <w:rPr>
                <w:sz w:val="20"/>
                <w:szCs w:val="20"/>
                <w:lang w:val="fr-FR"/>
              </w:rPr>
            </w:pPr>
          </w:p>
        </w:tc>
      </w:tr>
      <w:tr w:rsidR="00CF12AF" w:rsidRPr="00B117C9" w14:paraId="3D7A0A2D" w14:textId="77777777" w:rsidTr="004A35DF">
        <w:tc>
          <w:tcPr>
            <w:tcW w:w="1851" w:type="dxa"/>
          </w:tcPr>
          <w:p w14:paraId="118C5A6A" w14:textId="77777777" w:rsidR="00CF12AF" w:rsidRPr="00E55804" w:rsidRDefault="00CF12AF" w:rsidP="004A35DF">
            <w:pPr>
              <w:widowControl/>
              <w:jc w:val="both"/>
              <w:rPr>
                <w:rFonts w:eastAsia="Times New Roman"/>
                <w:b/>
                <w:sz w:val="20"/>
                <w:szCs w:val="20"/>
                <w:lang w:val="fr-FR"/>
              </w:rPr>
            </w:pPr>
          </w:p>
        </w:tc>
        <w:tc>
          <w:tcPr>
            <w:tcW w:w="8219" w:type="dxa"/>
          </w:tcPr>
          <w:p w14:paraId="50754237" w14:textId="77777777" w:rsidR="00CF12AF" w:rsidRPr="00B117C9" w:rsidRDefault="00CF12AF" w:rsidP="004A35DF">
            <w:pPr>
              <w:widowControl/>
              <w:jc w:val="both"/>
              <w:rPr>
                <w:i/>
                <w:color w:val="FF0000"/>
                <w:sz w:val="20"/>
                <w:szCs w:val="20"/>
                <w:lang w:val="fr-FR"/>
              </w:rPr>
            </w:pPr>
          </w:p>
        </w:tc>
      </w:tr>
      <w:tr w:rsidR="00CF12AF" w:rsidRPr="00E55804" w14:paraId="027203F7" w14:textId="77777777" w:rsidTr="004A35DF">
        <w:tc>
          <w:tcPr>
            <w:tcW w:w="1851" w:type="dxa"/>
          </w:tcPr>
          <w:p w14:paraId="0DE54428" w14:textId="77777777" w:rsidR="00CF12AF" w:rsidRPr="00B117C9" w:rsidRDefault="00CF12AF" w:rsidP="004A35DF">
            <w:pPr>
              <w:widowControl/>
              <w:jc w:val="both"/>
              <w:rPr>
                <w:b/>
                <w:sz w:val="20"/>
                <w:szCs w:val="20"/>
                <w:lang w:val="fr-FR"/>
              </w:rPr>
            </w:pPr>
          </w:p>
          <w:p w14:paraId="2F7463E9" w14:textId="77777777" w:rsidR="00CF12AF" w:rsidRPr="00E55804" w:rsidRDefault="00CF12AF" w:rsidP="004A35DF">
            <w:pPr>
              <w:jc w:val="both"/>
              <w:rPr>
                <w:rFonts w:eastAsia="Times New Roman"/>
                <w:b/>
                <w:sz w:val="20"/>
                <w:szCs w:val="20"/>
                <w:lang w:val="fr-FR"/>
              </w:rPr>
            </w:pPr>
            <w:r w:rsidRPr="00E55804">
              <w:rPr>
                <w:b/>
                <w:sz w:val="20"/>
                <w:szCs w:val="20"/>
              </w:rPr>
              <w:t>2</w:t>
            </w:r>
          </w:p>
        </w:tc>
        <w:tc>
          <w:tcPr>
            <w:tcW w:w="8219" w:type="dxa"/>
          </w:tcPr>
          <w:p w14:paraId="1F29B006" w14:textId="77777777" w:rsidR="00CF12AF" w:rsidRPr="00E55804" w:rsidRDefault="00CF12AF" w:rsidP="004A35DF">
            <w:pPr>
              <w:widowControl/>
              <w:jc w:val="both"/>
              <w:rPr>
                <w:b/>
                <w:sz w:val="20"/>
                <w:szCs w:val="20"/>
              </w:rPr>
            </w:pPr>
          </w:p>
          <w:p w14:paraId="1D528982" w14:textId="77777777" w:rsidR="00CF12AF" w:rsidRPr="00E55804" w:rsidRDefault="00CF12AF" w:rsidP="004A35DF">
            <w:pPr>
              <w:jc w:val="both"/>
              <w:rPr>
                <w:i/>
                <w:color w:val="FF0000"/>
                <w:sz w:val="20"/>
                <w:szCs w:val="20"/>
              </w:rPr>
            </w:pPr>
            <w:r w:rsidRPr="00E55804">
              <w:rPr>
                <w:b/>
                <w:sz w:val="20"/>
                <w:szCs w:val="20"/>
              </w:rPr>
              <w:t>INSTRUCTIONS DE COURSE (IC)</w:t>
            </w:r>
          </w:p>
        </w:tc>
      </w:tr>
      <w:tr w:rsidR="00CF12AF" w:rsidRPr="00B117C9" w14:paraId="4AB597E4" w14:textId="77777777" w:rsidTr="004A35DF">
        <w:tc>
          <w:tcPr>
            <w:tcW w:w="1851" w:type="dxa"/>
          </w:tcPr>
          <w:p w14:paraId="6B0ED5FF" w14:textId="77777777" w:rsidR="00CF12AF" w:rsidRPr="00E55804" w:rsidRDefault="00CF12AF" w:rsidP="004A35DF">
            <w:pPr>
              <w:jc w:val="both"/>
              <w:rPr>
                <w:rFonts w:eastAsia="Times New Roman"/>
                <w:b/>
                <w:sz w:val="20"/>
                <w:szCs w:val="20"/>
                <w:lang w:val="fr-FR"/>
              </w:rPr>
            </w:pPr>
            <w:r w:rsidRPr="00E55804">
              <w:rPr>
                <w:b/>
                <w:sz w:val="20"/>
                <w:szCs w:val="20"/>
              </w:rPr>
              <w:t>2.1</w:t>
            </w:r>
          </w:p>
          <w:p w14:paraId="33348B7B" w14:textId="77777777" w:rsidR="00CF12AF" w:rsidRPr="00E55804" w:rsidRDefault="00CF12AF" w:rsidP="004A35DF">
            <w:pPr>
              <w:widowControl/>
              <w:jc w:val="both"/>
              <w:rPr>
                <w:b/>
                <w:sz w:val="20"/>
                <w:szCs w:val="20"/>
              </w:rPr>
            </w:pPr>
          </w:p>
        </w:tc>
        <w:tc>
          <w:tcPr>
            <w:tcW w:w="8219" w:type="dxa"/>
          </w:tcPr>
          <w:p w14:paraId="01D7B133" w14:textId="77777777" w:rsidR="00CF12AF" w:rsidRPr="00B117C9" w:rsidRDefault="00CF12AF" w:rsidP="00105D3D">
            <w:pPr>
              <w:widowControl/>
              <w:jc w:val="both"/>
              <w:rPr>
                <w:b/>
                <w:sz w:val="20"/>
                <w:szCs w:val="20"/>
                <w:lang w:val="fr-FR"/>
              </w:rPr>
            </w:pPr>
            <w:r w:rsidRPr="00B117C9">
              <w:rPr>
                <w:sz w:val="20"/>
                <w:szCs w:val="20"/>
                <w:lang w:val="fr-FR"/>
              </w:rPr>
              <w:t xml:space="preserve">Les IC seront disponibles </w:t>
            </w:r>
            <w:r w:rsidRPr="00B117C9">
              <w:rPr>
                <w:iCs/>
                <w:sz w:val="20"/>
                <w:szCs w:val="20"/>
                <w:lang w:val="fr-FR"/>
              </w:rPr>
              <w:t>après</w:t>
            </w:r>
            <w:r w:rsidRPr="00B117C9">
              <w:rPr>
                <w:i/>
                <w:color w:val="0000FF"/>
                <w:sz w:val="20"/>
                <w:szCs w:val="20"/>
                <w:lang w:val="fr-FR"/>
              </w:rPr>
              <w:t xml:space="preserve"> </w:t>
            </w:r>
            <w:r w:rsidR="00105D3D" w:rsidRPr="00B117C9">
              <w:rPr>
                <w:i/>
                <w:color w:val="0000FF"/>
                <w:sz w:val="20"/>
                <w:szCs w:val="20"/>
                <w:lang w:val="fr-FR"/>
              </w:rPr>
              <w:t>12 h</w:t>
            </w:r>
            <w:r w:rsidRPr="00B117C9">
              <w:rPr>
                <w:sz w:val="20"/>
                <w:szCs w:val="20"/>
                <w:lang w:val="fr-FR"/>
              </w:rPr>
              <w:t xml:space="preserve"> le </w:t>
            </w:r>
            <w:r w:rsidR="00105D3D" w:rsidRPr="00B117C9">
              <w:rPr>
                <w:i/>
                <w:color w:val="0000FF"/>
                <w:sz w:val="20"/>
                <w:szCs w:val="20"/>
                <w:lang w:val="fr-FR"/>
              </w:rPr>
              <w:t>6 mai</w:t>
            </w:r>
            <w:r w:rsidRPr="00B117C9">
              <w:rPr>
                <w:sz w:val="20"/>
                <w:szCs w:val="20"/>
                <w:lang w:val="fr-FR"/>
              </w:rPr>
              <w:t xml:space="preserve"> </w:t>
            </w:r>
            <w:r w:rsidR="00105D3D" w:rsidRPr="00B117C9">
              <w:rPr>
                <w:sz w:val="20"/>
                <w:szCs w:val="20"/>
                <w:lang w:val="fr-FR"/>
              </w:rPr>
              <w:t>au bureau du CNCG.</w:t>
            </w:r>
            <w:r w:rsidRPr="00B117C9">
              <w:rPr>
                <w:sz w:val="20"/>
                <w:szCs w:val="20"/>
                <w:lang w:val="fr-FR"/>
              </w:rPr>
              <w:t xml:space="preserve"> </w:t>
            </w:r>
          </w:p>
        </w:tc>
      </w:tr>
      <w:tr w:rsidR="00CF12AF" w:rsidRPr="00B117C9" w14:paraId="02BCE170" w14:textId="77777777" w:rsidTr="004A35DF">
        <w:trPr>
          <w:trHeight w:val="227"/>
        </w:trPr>
        <w:tc>
          <w:tcPr>
            <w:tcW w:w="1851" w:type="dxa"/>
          </w:tcPr>
          <w:p w14:paraId="3390DFAC" w14:textId="77777777" w:rsidR="00CF12AF" w:rsidRPr="00E55804" w:rsidRDefault="00CF12AF" w:rsidP="004A35DF">
            <w:pPr>
              <w:jc w:val="both"/>
              <w:rPr>
                <w:i/>
                <w:color w:val="FF0000"/>
                <w:sz w:val="20"/>
                <w:szCs w:val="20"/>
              </w:rPr>
            </w:pPr>
            <w:r w:rsidRPr="00E55804">
              <w:rPr>
                <w:b/>
                <w:sz w:val="20"/>
                <w:szCs w:val="20"/>
              </w:rPr>
              <w:t>2.</w:t>
            </w:r>
            <w:r>
              <w:rPr>
                <w:b/>
                <w:sz w:val="20"/>
                <w:szCs w:val="20"/>
              </w:rPr>
              <w:t>2</w:t>
            </w:r>
          </w:p>
        </w:tc>
        <w:tc>
          <w:tcPr>
            <w:tcW w:w="8219" w:type="dxa"/>
          </w:tcPr>
          <w:p w14:paraId="57E18BCB" w14:textId="77777777" w:rsidR="00CF12AF" w:rsidRPr="00E55804" w:rsidRDefault="00CF12AF" w:rsidP="004A35DF">
            <w:pPr>
              <w:jc w:val="both"/>
              <w:rPr>
                <w:sz w:val="20"/>
                <w:szCs w:val="20"/>
                <w:lang w:val="fr-FR"/>
              </w:rPr>
            </w:pPr>
            <w:r w:rsidRPr="00B117C9">
              <w:rPr>
                <w:sz w:val="20"/>
                <w:szCs w:val="20"/>
                <w:lang w:val="fr-FR"/>
              </w:rPr>
              <w:t>Les IC seront affichées selon la prescription fédérale</w:t>
            </w:r>
          </w:p>
        </w:tc>
      </w:tr>
      <w:tr w:rsidR="00CF12AF" w:rsidRPr="00B117C9" w14:paraId="62D8F799" w14:textId="77777777" w:rsidTr="004A35DF">
        <w:trPr>
          <w:trHeight w:val="231"/>
        </w:trPr>
        <w:tc>
          <w:tcPr>
            <w:tcW w:w="1851" w:type="dxa"/>
          </w:tcPr>
          <w:p w14:paraId="23212E60" w14:textId="77777777" w:rsidR="00CF12AF" w:rsidRPr="00B117C9" w:rsidRDefault="00CF12AF" w:rsidP="004A35DF">
            <w:pPr>
              <w:widowControl/>
              <w:jc w:val="both"/>
              <w:rPr>
                <w:b/>
                <w:sz w:val="20"/>
                <w:szCs w:val="20"/>
                <w:lang w:val="fr-FR"/>
              </w:rPr>
            </w:pPr>
          </w:p>
        </w:tc>
        <w:tc>
          <w:tcPr>
            <w:tcW w:w="8219" w:type="dxa"/>
          </w:tcPr>
          <w:p w14:paraId="4AFCE48E" w14:textId="77777777" w:rsidR="00CF12AF" w:rsidRPr="00B117C9" w:rsidRDefault="00CF12AF" w:rsidP="004A35DF">
            <w:pPr>
              <w:widowControl/>
              <w:jc w:val="both"/>
              <w:rPr>
                <w:i/>
                <w:color w:val="FF0000"/>
                <w:sz w:val="20"/>
                <w:szCs w:val="20"/>
                <w:lang w:val="fr-FR"/>
              </w:rPr>
            </w:pPr>
          </w:p>
        </w:tc>
      </w:tr>
      <w:tr w:rsidR="00CF12AF" w:rsidRPr="00EF12AB" w14:paraId="651ECB33" w14:textId="77777777" w:rsidTr="004A35DF">
        <w:tc>
          <w:tcPr>
            <w:tcW w:w="1851" w:type="dxa"/>
          </w:tcPr>
          <w:p w14:paraId="389F8485" w14:textId="77777777" w:rsidR="00CF12AF" w:rsidRPr="00B117C9" w:rsidRDefault="00CF12AF" w:rsidP="004A35DF">
            <w:pPr>
              <w:widowControl/>
              <w:jc w:val="both"/>
              <w:rPr>
                <w:b/>
                <w:sz w:val="20"/>
                <w:szCs w:val="20"/>
                <w:lang w:val="fr-FR"/>
              </w:rPr>
            </w:pPr>
          </w:p>
          <w:p w14:paraId="5AABB749" w14:textId="77777777" w:rsidR="00CF12AF" w:rsidRPr="00E55804" w:rsidRDefault="00CF12AF" w:rsidP="004A35DF">
            <w:pPr>
              <w:widowControl/>
              <w:jc w:val="both"/>
              <w:rPr>
                <w:b/>
                <w:sz w:val="20"/>
                <w:szCs w:val="20"/>
              </w:rPr>
            </w:pPr>
            <w:r w:rsidRPr="00E55804">
              <w:rPr>
                <w:b/>
                <w:sz w:val="20"/>
                <w:szCs w:val="20"/>
              </w:rPr>
              <w:t>3</w:t>
            </w:r>
          </w:p>
        </w:tc>
        <w:tc>
          <w:tcPr>
            <w:tcW w:w="8219" w:type="dxa"/>
          </w:tcPr>
          <w:p w14:paraId="08A3449D" w14:textId="77777777" w:rsidR="00CF12AF" w:rsidRPr="00E55804" w:rsidRDefault="00CF12AF" w:rsidP="004A35DF">
            <w:pPr>
              <w:jc w:val="both"/>
              <w:rPr>
                <w:b/>
                <w:sz w:val="20"/>
                <w:szCs w:val="20"/>
              </w:rPr>
            </w:pPr>
          </w:p>
          <w:p w14:paraId="7A8BED62" w14:textId="77777777" w:rsidR="00CF12AF" w:rsidRPr="00E55804" w:rsidRDefault="00CF12AF" w:rsidP="004A35DF">
            <w:pPr>
              <w:jc w:val="both"/>
              <w:rPr>
                <w:b/>
                <w:sz w:val="20"/>
                <w:szCs w:val="20"/>
              </w:rPr>
            </w:pPr>
            <w:r w:rsidRPr="00E55804">
              <w:rPr>
                <w:b/>
                <w:sz w:val="20"/>
                <w:szCs w:val="20"/>
              </w:rPr>
              <w:t>COMMUNICATION</w:t>
            </w:r>
          </w:p>
        </w:tc>
      </w:tr>
      <w:tr w:rsidR="00CF12AF" w:rsidRPr="00764D47" w14:paraId="5E428800" w14:textId="77777777" w:rsidTr="004A35DF">
        <w:tc>
          <w:tcPr>
            <w:tcW w:w="1851" w:type="dxa"/>
          </w:tcPr>
          <w:p w14:paraId="69665471" w14:textId="77777777" w:rsidR="00CF12AF" w:rsidRPr="00E55804" w:rsidRDefault="00CF12AF" w:rsidP="00105D3D">
            <w:pPr>
              <w:jc w:val="both"/>
              <w:rPr>
                <w:rFonts w:eastAsia="Times New Roman"/>
                <w:b/>
                <w:sz w:val="20"/>
                <w:szCs w:val="20"/>
              </w:rPr>
            </w:pPr>
          </w:p>
        </w:tc>
        <w:tc>
          <w:tcPr>
            <w:tcW w:w="8219" w:type="dxa"/>
          </w:tcPr>
          <w:p w14:paraId="15C268FE" w14:textId="77777777" w:rsidR="00CF12AF" w:rsidRPr="00834C80" w:rsidRDefault="00CF12AF" w:rsidP="004A35DF">
            <w:pPr>
              <w:jc w:val="both"/>
              <w:rPr>
                <w:i/>
                <w:color w:val="FF0000"/>
                <w:sz w:val="20"/>
                <w:szCs w:val="20"/>
                <w:highlight w:val="white"/>
              </w:rPr>
            </w:pPr>
          </w:p>
        </w:tc>
      </w:tr>
      <w:tr w:rsidR="00CF12AF" w:rsidRPr="00B117C9" w14:paraId="35004C36" w14:textId="77777777" w:rsidTr="004A35DF">
        <w:tc>
          <w:tcPr>
            <w:tcW w:w="1851" w:type="dxa"/>
          </w:tcPr>
          <w:p w14:paraId="39685CE4" w14:textId="77777777" w:rsidR="00CF12AF" w:rsidRPr="00E55804" w:rsidRDefault="00CF12AF" w:rsidP="004A35DF">
            <w:pPr>
              <w:jc w:val="both"/>
              <w:rPr>
                <w:i/>
                <w:color w:val="FF0000"/>
                <w:sz w:val="20"/>
                <w:szCs w:val="20"/>
              </w:rPr>
            </w:pPr>
          </w:p>
        </w:tc>
        <w:tc>
          <w:tcPr>
            <w:tcW w:w="8219" w:type="dxa"/>
          </w:tcPr>
          <w:p w14:paraId="73C05816" w14:textId="77777777" w:rsidR="00CF12AF" w:rsidRPr="00B117C9" w:rsidRDefault="00CF12AF" w:rsidP="004A35DF">
            <w:pPr>
              <w:jc w:val="both"/>
              <w:rPr>
                <w:i/>
                <w:color w:val="FF0000"/>
                <w:sz w:val="20"/>
                <w:szCs w:val="20"/>
                <w:lang w:val="fr-FR"/>
              </w:rPr>
            </w:pPr>
            <w:r w:rsidRPr="00B117C9">
              <w:rPr>
                <w:sz w:val="20"/>
                <w:szCs w:val="20"/>
                <w:lang w:val="fr-FR"/>
              </w:rPr>
              <w:t xml:space="preserve">[DP] </w:t>
            </w:r>
            <w:r w:rsidRPr="00B117C9">
              <w:rPr>
                <w:color w:val="000000"/>
                <w:sz w:val="20"/>
                <w:szCs w:val="20"/>
                <w:lang w:val="fr-FR"/>
              </w:rPr>
              <w:t>[NP]</w:t>
            </w:r>
            <w:r w:rsidRPr="00B117C9">
              <w:rPr>
                <w:sz w:val="20"/>
                <w:szCs w:val="20"/>
                <w:lang w:val="fr-FR"/>
              </w:rPr>
              <w:t xml:space="preserve"> [Pendant qu’elle est en course] [A partir du premier signal d’avertissement jusqu’à la fin de la dernière course du jour], sauf en cas d’urgence, une planche ne doit ni émettre ni recevoir de données vocales ou de données qui ne sont pas disponibles pour toutes les planches.  </w:t>
            </w:r>
          </w:p>
        </w:tc>
      </w:tr>
      <w:tr w:rsidR="00CF12AF" w:rsidRPr="00EF12AB" w14:paraId="7CAB7504" w14:textId="77777777" w:rsidTr="004A35DF">
        <w:tc>
          <w:tcPr>
            <w:tcW w:w="1851" w:type="dxa"/>
          </w:tcPr>
          <w:p w14:paraId="67789625" w14:textId="77777777" w:rsidR="00CF12AF" w:rsidRPr="00B117C9" w:rsidRDefault="00CF12AF" w:rsidP="004A35DF">
            <w:pPr>
              <w:jc w:val="both"/>
              <w:rPr>
                <w:b/>
                <w:sz w:val="20"/>
                <w:szCs w:val="20"/>
                <w:lang w:val="fr-FR"/>
              </w:rPr>
            </w:pPr>
          </w:p>
          <w:p w14:paraId="1825042D" w14:textId="77777777" w:rsidR="00CF12AF" w:rsidRPr="00E55804" w:rsidRDefault="00CF12AF" w:rsidP="004A35DF">
            <w:pPr>
              <w:jc w:val="both"/>
              <w:rPr>
                <w:rFonts w:eastAsia="Times New Roman"/>
                <w:b/>
                <w:sz w:val="20"/>
                <w:szCs w:val="20"/>
              </w:rPr>
            </w:pPr>
            <w:r w:rsidRPr="00E55804">
              <w:rPr>
                <w:b/>
                <w:sz w:val="20"/>
                <w:szCs w:val="20"/>
              </w:rPr>
              <w:t>4</w:t>
            </w:r>
          </w:p>
        </w:tc>
        <w:tc>
          <w:tcPr>
            <w:tcW w:w="8219" w:type="dxa"/>
          </w:tcPr>
          <w:p w14:paraId="5F1DFA0D" w14:textId="77777777" w:rsidR="00CF12AF" w:rsidRPr="00E55804" w:rsidRDefault="00CF12AF" w:rsidP="004A35DF">
            <w:pPr>
              <w:keepNext/>
              <w:keepLines/>
              <w:jc w:val="both"/>
              <w:rPr>
                <w:b/>
                <w:sz w:val="20"/>
                <w:szCs w:val="20"/>
              </w:rPr>
            </w:pPr>
          </w:p>
          <w:p w14:paraId="1C0EBE69" w14:textId="77777777" w:rsidR="00CF12AF" w:rsidRPr="00E55804" w:rsidRDefault="00CF12AF" w:rsidP="004A35DF">
            <w:pPr>
              <w:jc w:val="both"/>
              <w:rPr>
                <w:rFonts w:eastAsia="Times New Roman"/>
                <w:sz w:val="20"/>
                <w:szCs w:val="20"/>
                <w:lang w:val="fr-FR"/>
              </w:rPr>
            </w:pPr>
            <w:r w:rsidRPr="00E55804">
              <w:rPr>
                <w:b/>
                <w:sz w:val="20"/>
                <w:szCs w:val="20"/>
              </w:rPr>
              <w:t>ADMISSIBILITÉ ET INSCRIPTION</w:t>
            </w:r>
          </w:p>
        </w:tc>
      </w:tr>
      <w:tr w:rsidR="00CF12AF" w:rsidRPr="00B117C9" w14:paraId="77886755" w14:textId="77777777" w:rsidTr="004A35DF">
        <w:tc>
          <w:tcPr>
            <w:tcW w:w="1851" w:type="dxa"/>
          </w:tcPr>
          <w:p w14:paraId="58B52778" w14:textId="77777777" w:rsidR="00CF12AF" w:rsidRPr="00E55804" w:rsidRDefault="00CF12AF" w:rsidP="004A35DF">
            <w:pPr>
              <w:jc w:val="both"/>
              <w:rPr>
                <w:rFonts w:eastAsia="Times New Roman"/>
                <w:b/>
                <w:sz w:val="20"/>
                <w:szCs w:val="20"/>
                <w:lang w:val="fr-FR"/>
              </w:rPr>
            </w:pPr>
            <w:r w:rsidRPr="00E55804">
              <w:rPr>
                <w:b/>
                <w:sz w:val="20"/>
                <w:szCs w:val="20"/>
              </w:rPr>
              <w:t>4.1</w:t>
            </w:r>
          </w:p>
          <w:p w14:paraId="38B7FABD" w14:textId="77777777" w:rsidR="00CF12AF" w:rsidRPr="00E55804" w:rsidRDefault="00CF12AF" w:rsidP="004A35DF">
            <w:pPr>
              <w:jc w:val="both"/>
              <w:rPr>
                <w:rFonts w:eastAsia="Times New Roman"/>
                <w:b/>
                <w:sz w:val="20"/>
                <w:szCs w:val="20"/>
              </w:rPr>
            </w:pPr>
          </w:p>
        </w:tc>
        <w:tc>
          <w:tcPr>
            <w:tcW w:w="8219" w:type="dxa"/>
          </w:tcPr>
          <w:p w14:paraId="051AFDD4" w14:textId="77777777" w:rsidR="00CF12AF" w:rsidRPr="00C0563A" w:rsidRDefault="00CF12AF" w:rsidP="00105D3D">
            <w:pPr>
              <w:keepNext/>
              <w:keepLines/>
              <w:jc w:val="both"/>
              <w:rPr>
                <w:rFonts w:eastAsia="Times New Roman"/>
                <w:b/>
                <w:sz w:val="20"/>
                <w:szCs w:val="20"/>
                <w:lang w:val="fr-FR"/>
              </w:rPr>
            </w:pPr>
            <w:bookmarkStart w:id="0" w:name="_Hlk61963513"/>
            <w:r w:rsidRPr="00B117C9">
              <w:rPr>
                <w:sz w:val="20"/>
                <w:szCs w:val="20"/>
                <w:lang w:val="fr-FR"/>
              </w:rPr>
              <w:t>L’épreuve est ouverte à toutes les</w:t>
            </w:r>
            <w:r w:rsidRPr="00B117C9">
              <w:rPr>
                <w:color w:val="000000"/>
                <w:sz w:val="20"/>
                <w:szCs w:val="20"/>
                <w:lang w:val="fr-FR"/>
              </w:rPr>
              <w:t xml:space="preserve"> planches </w:t>
            </w:r>
            <w:r w:rsidRPr="00B117C9">
              <w:rPr>
                <w:iCs/>
                <w:sz w:val="20"/>
                <w:szCs w:val="20"/>
                <w:lang w:val="fr-FR"/>
              </w:rPr>
              <w:t>de la ou des</w:t>
            </w:r>
            <w:r w:rsidRPr="00B117C9">
              <w:rPr>
                <w:i/>
                <w:sz w:val="20"/>
                <w:szCs w:val="20"/>
                <w:lang w:val="fr-FR"/>
              </w:rPr>
              <w:t xml:space="preserve"> </w:t>
            </w:r>
            <w:r w:rsidRPr="00B117C9">
              <w:rPr>
                <w:sz w:val="20"/>
                <w:szCs w:val="20"/>
                <w:lang w:val="fr-FR"/>
              </w:rPr>
              <w:t>classe</w:t>
            </w:r>
            <w:r w:rsidRPr="00B117C9">
              <w:rPr>
                <w:color w:val="000000"/>
                <w:sz w:val="20"/>
                <w:szCs w:val="20"/>
                <w:lang w:val="fr-FR"/>
              </w:rPr>
              <w:t xml:space="preserve">s </w:t>
            </w:r>
            <w:bookmarkEnd w:id="0"/>
            <w:r w:rsidR="00105D3D" w:rsidRPr="00B117C9">
              <w:rPr>
                <w:i/>
                <w:color w:val="0000FF"/>
                <w:sz w:val="20"/>
                <w:szCs w:val="20"/>
                <w:lang w:val="fr-FR"/>
              </w:rPr>
              <w:t>Planche « D2 » / Bic 293 / Bic 293 T+ / HFW (Wind Foil)</w:t>
            </w:r>
          </w:p>
        </w:tc>
      </w:tr>
      <w:tr w:rsidR="00CF12AF" w:rsidRPr="00B117C9" w14:paraId="59A73758" w14:textId="77777777" w:rsidTr="004A35DF">
        <w:tc>
          <w:tcPr>
            <w:tcW w:w="1851" w:type="dxa"/>
          </w:tcPr>
          <w:p w14:paraId="46F1265C"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2C596247" w14:textId="77777777" w:rsidR="00CF12AF" w:rsidRPr="00B117C9" w:rsidRDefault="00CF12AF" w:rsidP="004A35DF">
            <w:pPr>
              <w:widowControl/>
              <w:jc w:val="both"/>
              <w:rPr>
                <w:i/>
                <w:color w:val="FF0000"/>
                <w:sz w:val="20"/>
                <w:szCs w:val="20"/>
                <w:lang w:val="fr-FR"/>
              </w:rPr>
            </w:pPr>
          </w:p>
          <w:p w14:paraId="7C1C02E0" w14:textId="77777777" w:rsidR="00CF12AF" w:rsidRPr="00B117C9" w:rsidRDefault="00CF12AF" w:rsidP="004A35DF">
            <w:pPr>
              <w:widowControl/>
              <w:jc w:val="both"/>
              <w:rPr>
                <w:i/>
                <w:color w:val="FF0000"/>
                <w:sz w:val="20"/>
                <w:szCs w:val="20"/>
                <w:lang w:val="fr-FR"/>
              </w:rPr>
            </w:pPr>
          </w:p>
        </w:tc>
      </w:tr>
      <w:tr w:rsidR="00CF12AF" w:rsidRPr="00EF12AB" w14:paraId="784328A2" w14:textId="77777777" w:rsidTr="004A35DF">
        <w:tc>
          <w:tcPr>
            <w:tcW w:w="1851" w:type="dxa"/>
          </w:tcPr>
          <w:p w14:paraId="7F03216D" w14:textId="77777777" w:rsidR="00CF12AF" w:rsidRPr="00E55804" w:rsidRDefault="00CF12AF" w:rsidP="004A35DF">
            <w:pPr>
              <w:jc w:val="both"/>
              <w:rPr>
                <w:b/>
                <w:sz w:val="20"/>
                <w:szCs w:val="20"/>
              </w:rPr>
            </w:pPr>
            <w:r w:rsidRPr="00E55804">
              <w:rPr>
                <w:b/>
                <w:sz w:val="20"/>
                <w:szCs w:val="20"/>
              </w:rPr>
              <w:t>4.</w:t>
            </w:r>
            <w:r>
              <w:rPr>
                <w:b/>
                <w:sz w:val="20"/>
                <w:szCs w:val="20"/>
              </w:rPr>
              <w:t>2</w:t>
            </w:r>
          </w:p>
        </w:tc>
        <w:tc>
          <w:tcPr>
            <w:tcW w:w="8219" w:type="dxa"/>
          </w:tcPr>
          <w:p w14:paraId="36265978" w14:textId="77777777" w:rsidR="00CF12AF" w:rsidRPr="006611B2" w:rsidRDefault="00CF12AF" w:rsidP="004A35DF">
            <w:pPr>
              <w:widowControl/>
              <w:jc w:val="both"/>
              <w:rPr>
                <w:sz w:val="20"/>
                <w:szCs w:val="20"/>
                <w:lang w:val="fr-FR"/>
              </w:rPr>
            </w:pPr>
            <w:r w:rsidRPr="006611B2">
              <w:rPr>
                <w:bCs/>
                <w:sz w:val="20"/>
                <w:szCs w:val="20"/>
                <w:lang w:val="fr-FR"/>
              </w:rPr>
              <w:t>Documents exigibles à l’inscription :</w:t>
            </w:r>
          </w:p>
        </w:tc>
      </w:tr>
      <w:tr w:rsidR="00CF12AF" w:rsidRPr="00B117C9" w14:paraId="44B46B7D" w14:textId="77777777" w:rsidTr="004A35DF">
        <w:tc>
          <w:tcPr>
            <w:tcW w:w="1851" w:type="dxa"/>
          </w:tcPr>
          <w:p w14:paraId="437AB91A" w14:textId="77777777" w:rsidR="00CF12AF" w:rsidRPr="0003529C" w:rsidRDefault="00CF12AF" w:rsidP="004A35DF">
            <w:pPr>
              <w:jc w:val="both"/>
              <w:rPr>
                <w:b/>
                <w:bCs/>
                <w:sz w:val="20"/>
                <w:szCs w:val="20"/>
              </w:rPr>
            </w:pPr>
            <w:r>
              <w:rPr>
                <w:b/>
                <w:bCs/>
                <w:sz w:val="20"/>
                <w:szCs w:val="20"/>
              </w:rPr>
              <w:lastRenderedPageBreak/>
              <w:t>4.2.1</w:t>
            </w:r>
          </w:p>
        </w:tc>
        <w:tc>
          <w:tcPr>
            <w:tcW w:w="8219" w:type="dxa"/>
          </w:tcPr>
          <w:p w14:paraId="561BE3CD" w14:textId="77777777" w:rsidR="00CF12AF" w:rsidRPr="007543CB" w:rsidRDefault="00CF12AF" w:rsidP="00CF12AF">
            <w:pPr>
              <w:widowControl/>
              <w:numPr>
                <w:ilvl w:val="0"/>
                <w:numId w:val="3"/>
              </w:numPr>
              <w:shd w:val="clear" w:color="auto" w:fill="FFFFFF"/>
              <w:suppressAutoHyphens w:val="0"/>
              <w:ind w:left="709" w:hanging="283"/>
              <w:rPr>
                <w:rFonts w:ascii="Times New Roman" w:eastAsia="Times New Roman" w:hAnsi="Times New Roman" w:cs="Times New Roman"/>
                <w:lang w:val="fr-FR" w:eastAsia="fr-FR" w:bidi="ar-SA"/>
              </w:rPr>
            </w:pPr>
            <w:r w:rsidRPr="007543CB">
              <w:rPr>
                <w:rFonts w:eastAsia="Times New Roman"/>
                <w:sz w:val="20"/>
                <w:szCs w:val="20"/>
                <w:lang w:val="fr-FR" w:eastAsia="fr-FR" w:bidi="ar-SA"/>
              </w:rPr>
              <w:t>Pour chaque concurrent </w:t>
            </w:r>
            <w:r w:rsidRPr="007543CB">
              <w:rPr>
                <w:rFonts w:eastAsia="Times New Roman"/>
                <w:sz w:val="20"/>
                <w:szCs w:val="20"/>
                <w:u w:val="single"/>
                <w:lang w:val="fr-FR" w:eastAsia="fr-FR" w:bidi="ar-SA"/>
              </w:rPr>
              <w:t>majeur</w:t>
            </w:r>
            <w:r w:rsidRPr="007543CB">
              <w:rPr>
                <w:rFonts w:eastAsia="Times New Roman"/>
                <w:sz w:val="20"/>
                <w:szCs w:val="20"/>
                <w:lang w:val="fr-FR" w:eastAsia="fr-FR" w:bidi="ar-SA"/>
              </w:rPr>
              <w:t> en possession d’une Licence Club FFVoile, la licence Club FFVoile</w:t>
            </w:r>
            <w:r w:rsidRPr="007543CB">
              <w:rPr>
                <w:rFonts w:ascii="Times New Roman" w:eastAsia="Times New Roman" w:hAnsi="Times New Roman" w:cs="Times New Roman"/>
                <w:lang w:val="fr-FR" w:eastAsia="fr-FR" w:bidi="ar-SA"/>
              </w:rPr>
              <w:t> </w:t>
            </w:r>
            <w:r w:rsidRPr="007543CB">
              <w:rPr>
                <w:rFonts w:eastAsia="Times New Roman"/>
                <w:sz w:val="20"/>
                <w:szCs w:val="20"/>
                <w:lang w:val="fr-FR" w:eastAsia="fr-FR" w:bidi="ar-SA"/>
              </w:rPr>
              <w:t>mention “comp</w:t>
            </w:r>
            <w:r>
              <w:rPr>
                <w:rFonts w:eastAsia="Times New Roman"/>
                <w:sz w:val="20"/>
                <w:szCs w:val="20"/>
                <w:lang w:val="fr-FR" w:eastAsia="fr-FR" w:bidi="ar-SA"/>
              </w:rPr>
              <w:t>é</w:t>
            </w:r>
            <w:r w:rsidRPr="007543CB">
              <w:rPr>
                <w:rFonts w:eastAsia="Times New Roman"/>
                <w:sz w:val="20"/>
                <w:szCs w:val="20"/>
                <w:lang w:val="fr-FR" w:eastAsia="fr-FR" w:bidi="ar-SA"/>
              </w:rPr>
              <w:t>tition” ou “pratiquant”  </w:t>
            </w:r>
          </w:p>
          <w:p w14:paraId="06FF02A6" w14:textId="77777777" w:rsidR="00CF12AF" w:rsidRPr="007543CB" w:rsidRDefault="00CF12AF" w:rsidP="00CF12AF">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sidRPr="007543CB">
              <w:rPr>
                <w:rFonts w:eastAsia="Times New Roman"/>
                <w:sz w:val="20"/>
                <w:szCs w:val="20"/>
                <w:lang w:val="fr-FR" w:eastAsia="fr-FR" w:bidi="ar-SA"/>
              </w:rPr>
              <w:t>Pour chaque concurrent </w:t>
            </w:r>
            <w:r w:rsidRPr="007543CB">
              <w:rPr>
                <w:rFonts w:eastAsia="Times New Roman"/>
                <w:sz w:val="20"/>
                <w:szCs w:val="20"/>
                <w:u w:val="single"/>
                <w:lang w:val="fr-FR" w:eastAsia="fr-FR" w:bidi="ar-SA"/>
              </w:rPr>
              <w:t>mineur</w:t>
            </w:r>
            <w:r w:rsidRPr="007543CB">
              <w:rPr>
                <w:rFonts w:eastAsia="Times New Roman"/>
                <w:sz w:val="20"/>
                <w:szCs w:val="20"/>
                <w:lang w:val="fr-FR" w:eastAsia="fr-FR" w:bidi="ar-SA"/>
              </w:rPr>
              <w:t> en possession d’une Licence Club FFVoile :</w:t>
            </w:r>
          </w:p>
          <w:p w14:paraId="00153F40" w14:textId="77777777" w:rsidR="00CF12AF" w:rsidRPr="0037255B" w:rsidRDefault="00CF12AF" w:rsidP="00CF12AF">
            <w:pPr>
              <w:widowControl/>
              <w:numPr>
                <w:ilvl w:val="0"/>
                <w:numId w:val="4"/>
              </w:numPr>
              <w:shd w:val="clear" w:color="auto" w:fill="FFFFFF"/>
              <w:tabs>
                <w:tab w:val="clear" w:pos="1080"/>
                <w:tab w:val="num" w:pos="709"/>
                <w:tab w:val="left" w:pos="1134"/>
              </w:tabs>
              <w:suppressAutoHyphens w:val="0"/>
              <w:ind w:left="709" w:hanging="283"/>
              <w:rPr>
                <w:rFonts w:ascii="Calibri" w:eastAsia="Times New Roman" w:hAnsi="Calibri" w:cs="Calibri"/>
                <w:color w:val="000000"/>
                <w:lang w:val="fr-FR" w:eastAsia="fr-FR" w:bidi="ar-SA"/>
              </w:rPr>
            </w:pPr>
            <w:r w:rsidRPr="007543CB">
              <w:rPr>
                <w:rFonts w:eastAsia="Times New Roman"/>
                <w:sz w:val="20"/>
                <w:szCs w:val="20"/>
                <w:lang w:val="fr-FR" w:eastAsia="fr-FR" w:bidi="ar-SA"/>
              </w:rPr>
              <w:t xml:space="preserve">la licence Club FFVoile mention </w:t>
            </w:r>
            <w:r w:rsidRPr="0037255B">
              <w:rPr>
                <w:rFonts w:eastAsia="Times New Roman"/>
                <w:color w:val="000000"/>
                <w:sz w:val="20"/>
                <w:szCs w:val="20"/>
                <w:lang w:val="fr-FR" w:eastAsia="fr-FR" w:bidi="ar-SA"/>
              </w:rPr>
              <w:t>« compétition » valide</w:t>
            </w:r>
          </w:p>
          <w:p w14:paraId="4A281C6B" w14:textId="77777777" w:rsidR="00CF12AF" w:rsidRPr="0037255B" w:rsidRDefault="00CF12AF" w:rsidP="00CF12AF">
            <w:pPr>
              <w:widowControl/>
              <w:shd w:val="clear" w:color="auto" w:fill="FFFFFF"/>
              <w:tabs>
                <w:tab w:val="num" w:pos="709"/>
                <w:tab w:val="left" w:pos="1134"/>
              </w:tabs>
              <w:suppressAutoHyphens w:val="0"/>
              <w:ind w:left="709" w:hanging="283"/>
              <w:rPr>
                <w:rFonts w:ascii="Calibri" w:eastAsia="Times New Roman" w:hAnsi="Calibri" w:cs="Calibri"/>
                <w:color w:val="000000"/>
                <w:lang w:val="fr-FR" w:eastAsia="fr-FR" w:bidi="ar-SA"/>
              </w:rPr>
            </w:pPr>
            <w:r w:rsidRPr="0037255B">
              <w:rPr>
                <w:rFonts w:eastAsia="Times New Roman"/>
                <w:color w:val="000000"/>
                <w:sz w:val="20"/>
                <w:szCs w:val="20"/>
                <w:lang w:val="fr-FR" w:eastAsia="fr-FR" w:bidi="ar-SA"/>
              </w:rPr>
              <w:t>ou </w:t>
            </w:r>
          </w:p>
          <w:p w14:paraId="7FD7081D" w14:textId="77777777" w:rsidR="00CF12AF" w:rsidRPr="0037255B" w:rsidRDefault="00CF12AF" w:rsidP="00CF12AF">
            <w:pPr>
              <w:widowControl/>
              <w:numPr>
                <w:ilvl w:val="0"/>
                <w:numId w:val="5"/>
              </w:numPr>
              <w:shd w:val="clear" w:color="auto" w:fill="FFFFFF"/>
              <w:tabs>
                <w:tab w:val="clear" w:pos="1080"/>
                <w:tab w:val="left" w:pos="1134"/>
              </w:tabs>
              <w:suppressAutoHyphens w:val="0"/>
              <w:ind w:left="709" w:hanging="283"/>
              <w:rPr>
                <w:rFonts w:ascii="Calibri" w:eastAsia="Times New Roman" w:hAnsi="Calibri" w:cs="Calibri"/>
                <w:color w:val="000000"/>
                <w:lang w:val="fr-FR" w:eastAsia="fr-FR" w:bidi="ar-SA"/>
              </w:rPr>
            </w:pPr>
            <w:r w:rsidRPr="0037255B">
              <w:rPr>
                <w:rFonts w:eastAsia="Times New Roman"/>
                <w:color w:val="000000"/>
                <w:sz w:val="20"/>
                <w:szCs w:val="20"/>
                <w:lang w:val="fr-FR" w:eastAsia="fr-FR" w:bidi="ar-SA"/>
              </w:rPr>
              <w:t>la licence Club FFVoile mention « adhésion » ou « pratiquant » accompagnée de l’attestation du re</w:t>
            </w:r>
            <w:r>
              <w:rPr>
                <w:rFonts w:eastAsia="Times New Roman"/>
                <w:color w:val="000000"/>
                <w:sz w:val="20"/>
                <w:szCs w:val="20"/>
                <w:lang w:val="fr-FR" w:eastAsia="fr-FR" w:bidi="ar-SA"/>
              </w:rPr>
              <w:t>n</w:t>
            </w:r>
            <w:r w:rsidRPr="0037255B">
              <w:rPr>
                <w:rFonts w:eastAsia="Times New Roman"/>
                <w:color w:val="000000"/>
                <w:sz w:val="20"/>
                <w:szCs w:val="20"/>
                <w:lang w:val="fr-FR" w:eastAsia="fr-FR" w:bidi="ar-SA"/>
              </w:rPr>
              <w:t>seignement d’un questionnaire relatif à l’état de santé du sportif mineur</w:t>
            </w:r>
          </w:p>
          <w:p w14:paraId="775F46CE" w14:textId="77777777" w:rsidR="00CF12AF" w:rsidRPr="0037255B" w:rsidRDefault="00CF12AF" w:rsidP="00CF12AF">
            <w:pPr>
              <w:widowControl/>
              <w:shd w:val="clear" w:color="auto" w:fill="FFFFFF"/>
              <w:tabs>
                <w:tab w:val="num" w:pos="709"/>
              </w:tabs>
              <w:suppressAutoHyphens w:val="0"/>
              <w:ind w:left="709" w:hanging="283"/>
              <w:rPr>
                <w:rFonts w:ascii="Times New Roman" w:eastAsia="Times New Roman" w:hAnsi="Times New Roman" w:cs="Times New Roman"/>
                <w:color w:val="000000"/>
                <w:lang w:val="fr-FR" w:eastAsia="fr-FR" w:bidi="ar-SA"/>
              </w:rPr>
            </w:pPr>
            <w:r w:rsidRPr="007543CB">
              <w:rPr>
                <w:rFonts w:eastAsia="Times New Roman"/>
                <w:color w:val="000000"/>
                <w:sz w:val="16"/>
                <w:szCs w:val="16"/>
                <w:lang w:val="fr-FR" w:eastAsia="fr-FR" w:bidi="ar-SA"/>
              </w:rPr>
              <w:t> </w:t>
            </w:r>
          </w:p>
          <w:p w14:paraId="1D2C39DC" w14:textId="77777777" w:rsidR="00CF12AF" w:rsidRPr="00CF12AF" w:rsidRDefault="00CF12AF" w:rsidP="00CF12AF">
            <w:pPr>
              <w:widowControl/>
              <w:shd w:val="clear" w:color="auto" w:fill="FFFFFF"/>
              <w:suppressAutoHyphens w:val="0"/>
              <w:ind w:left="709" w:hanging="283"/>
              <w:jc w:val="both"/>
              <w:rPr>
                <w:rFonts w:eastAsia="Times New Roman"/>
                <w:color w:val="000000"/>
                <w:sz w:val="20"/>
                <w:szCs w:val="20"/>
                <w:lang w:val="fr-FR" w:eastAsia="fr-FR" w:bidi="ar-SA"/>
              </w:rPr>
            </w:pPr>
          </w:p>
        </w:tc>
      </w:tr>
      <w:tr w:rsidR="00CF12AF" w:rsidRPr="00B117C9" w14:paraId="3D332B9A" w14:textId="77777777" w:rsidTr="004A35DF">
        <w:tc>
          <w:tcPr>
            <w:tcW w:w="1851" w:type="dxa"/>
          </w:tcPr>
          <w:p w14:paraId="588C6796" w14:textId="77777777" w:rsidR="00CF12AF" w:rsidRPr="00B117C9" w:rsidRDefault="00CF12AF" w:rsidP="004A35DF">
            <w:pPr>
              <w:jc w:val="both"/>
              <w:rPr>
                <w:rFonts w:eastAsia="Times New Roman"/>
                <w:i/>
                <w:color w:val="FF0000"/>
                <w:sz w:val="20"/>
                <w:szCs w:val="20"/>
                <w:lang w:val="fr-FR"/>
              </w:rPr>
            </w:pPr>
          </w:p>
        </w:tc>
        <w:tc>
          <w:tcPr>
            <w:tcW w:w="8219" w:type="dxa"/>
          </w:tcPr>
          <w:p w14:paraId="1D6EC2C8" w14:textId="77777777" w:rsidR="00CF12AF" w:rsidRPr="00E55804" w:rsidRDefault="00CF12AF" w:rsidP="004A35DF">
            <w:pPr>
              <w:widowControl/>
              <w:jc w:val="both"/>
              <w:rPr>
                <w:sz w:val="20"/>
                <w:szCs w:val="20"/>
                <w:lang w:val="fr-FR"/>
              </w:rPr>
            </w:pPr>
          </w:p>
        </w:tc>
      </w:tr>
      <w:tr w:rsidR="00CF12AF" w:rsidRPr="00B117C9" w14:paraId="24892296" w14:textId="77777777" w:rsidTr="004A35DF">
        <w:tc>
          <w:tcPr>
            <w:tcW w:w="1851" w:type="dxa"/>
          </w:tcPr>
          <w:p w14:paraId="6F1C8E94" w14:textId="77777777" w:rsidR="00CF12AF" w:rsidRPr="00CD5A29" w:rsidRDefault="00CF12AF" w:rsidP="004A35DF">
            <w:pPr>
              <w:jc w:val="both"/>
              <w:rPr>
                <w:rFonts w:eastAsia="Times New Roman"/>
                <w:bCs/>
                <w:i/>
                <w:color w:val="FF0000"/>
                <w:sz w:val="20"/>
                <w:szCs w:val="20"/>
                <w:lang w:val="fr-FR"/>
              </w:rPr>
            </w:pPr>
            <w:r>
              <w:rPr>
                <w:b/>
                <w:sz w:val="20"/>
                <w:szCs w:val="20"/>
              </w:rPr>
              <w:t>4.2.2</w:t>
            </w:r>
          </w:p>
        </w:tc>
        <w:tc>
          <w:tcPr>
            <w:tcW w:w="8219" w:type="dxa"/>
          </w:tcPr>
          <w:p w14:paraId="3596C997" w14:textId="77777777" w:rsidR="00CF12AF" w:rsidRDefault="00CF12AF" w:rsidP="004A35DF">
            <w:pPr>
              <w:jc w:val="both"/>
              <w:rPr>
                <w:bCs/>
                <w:sz w:val="20"/>
                <w:szCs w:val="20"/>
                <w:lang w:val="fr-FR"/>
              </w:rPr>
            </w:pPr>
            <w:r w:rsidRPr="00EF12AB">
              <w:rPr>
                <w:bCs/>
                <w:sz w:val="20"/>
                <w:szCs w:val="20"/>
                <w:lang w:val="fr-FR"/>
              </w:rPr>
              <w:t xml:space="preserve">Pour la planche, </w:t>
            </w:r>
          </w:p>
          <w:p w14:paraId="74C06937" w14:textId="77777777" w:rsidR="00CF12AF" w:rsidRDefault="00CF12AF" w:rsidP="004A35DF">
            <w:pPr>
              <w:jc w:val="both"/>
              <w:rPr>
                <w:bCs/>
                <w:sz w:val="20"/>
                <w:szCs w:val="20"/>
                <w:lang w:val="fr-FR"/>
              </w:rPr>
            </w:pPr>
            <w:r>
              <w:rPr>
                <w:bCs/>
                <w:sz w:val="20"/>
                <w:szCs w:val="20"/>
                <w:lang w:val="fr-FR"/>
              </w:rPr>
              <w:t xml:space="preserve">- </w:t>
            </w:r>
            <w:r w:rsidRPr="00EF12AB">
              <w:rPr>
                <w:bCs/>
                <w:sz w:val="20"/>
                <w:szCs w:val="20"/>
                <w:lang w:val="fr-FR"/>
              </w:rPr>
              <w:t>l’autorisation de port de publicité</w:t>
            </w:r>
            <w:r>
              <w:rPr>
                <w:bCs/>
                <w:sz w:val="20"/>
                <w:szCs w:val="20"/>
                <w:lang w:val="fr-FR"/>
              </w:rPr>
              <w:t xml:space="preserve"> si nécessaire.</w:t>
            </w:r>
          </w:p>
          <w:p w14:paraId="14914823" w14:textId="77777777" w:rsidR="00CF12AF" w:rsidRPr="004F7604" w:rsidRDefault="00CF12AF" w:rsidP="004A35DF">
            <w:pPr>
              <w:jc w:val="both"/>
              <w:rPr>
                <w:bCs/>
                <w:sz w:val="20"/>
                <w:szCs w:val="20"/>
                <w:lang w:val="fr-FR"/>
              </w:rPr>
            </w:pPr>
            <w:r w:rsidRPr="00B117C9">
              <w:rPr>
                <w:bCs/>
                <w:sz w:val="20"/>
                <w:szCs w:val="20"/>
                <w:lang w:val="fr-FR"/>
              </w:rPr>
              <w:t xml:space="preserve">- </w:t>
            </w:r>
            <w:r w:rsidRPr="004F7604">
              <w:rPr>
                <w:color w:val="000000"/>
                <w:sz w:val="20"/>
                <w:szCs w:val="20"/>
                <w:lang w:val="fr-FR"/>
              </w:rPr>
              <w:t>le certificat de jauge ou de conformité</w:t>
            </w:r>
            <w:r>
              <w:rPr>
                <w:color w:val="000000"/>
                <w:sz w:val="20"/>
                <w:szCs w:val="20"/>
                <w:lang w:val="fr-FR"/>
              </w:rPr>
              <w:t>.</w:t>
            </w:r>
          </w:p>
        </w:tc>
      </w:tr>
      <w:tr w:rsidR="00CF12AF" w:rsidRPr="00B117C9" w14:paraId="7ACAA107" w14:textId="77777777" w:rsidTr="004A35DF">
        <w:tc>
          <w:tcPr>
            <w:tcW w:w="1851" w:type="dxa"/>
          </w:tcPr>
          <w:p w14:paraId="3C008CFD" w14:textId="77777777" w:rsidR="00CF12AF" w:rsidRPr="00834C80" w:rsidRDefault="00CF12AF" w:rsidP="004A35DF">
            <w:pPr>
              <w:jc w:val="both"/>
              <w:rPr>
                <w:rFonts w:eastAsia="Times New Roman"/>
                <w:b/>
                <w:sz w:val="20"/>
                <w:szCs w:val="20"/>
                <w:lang w:val="fr-FR"/>
              </w:rPr>
            </w:pPr>
            <w:r w:rsidRPr="00834C80">
              <w:rPr>
                <w:b/>
                <w:sz w:val="20"/>
                <w:szCs w:val="20"/>
              </w:rPr>
              <w:t>4</w:t>
            </w:r>
            <w:r>
              <w:rPr>
                <w:b/>
                <w:sz w:val="20"/>
                <w:szCs w:val="20"/>
              </w:rPr>
              <w:t>.3</w:t>
            </w:r>
          </w:p>
          <w:p w14:paraId="7C2D9E19" w14:textId="77777777" w:rsidR="00CF12AF" w:rsidRPr="00834C80" w:rsidRDefault="00CF12AF" w:rsidP="004A35DF">
            <w:pPr>
              <w:jc w:val="both"/>
              <w:rPr>
                <w:b/>
                <w:sz w:val="20"/>
                <w:szCs w:val="20"/>
              </w:rPr>
            </w:pPr>
          </w:p>
        </w:tc>
        <w:tc>
          <w:tcPr>
            <w:tcW w:w="8219" w:type="dxa"/>
          </w:tcPr>
          <w:p w14:paraId="7D171D43" w14:textId="77777777" w:rsidR="00CF12AF" w:rsidRPr="00834C80" w:rsidRDefault="00CF12AF" w:rsidP="009A702D">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834C80">
              <w:rPr>
                <w:rFonts w:ascii="Arial" w:hAnsi="Arial" w:cs="Arial"/>
                <w:color w:val="000000"/>
                <w:sz w:val="20"/>
                <w:szCs w:val="20"/>
              </w:rPr>
              <w:t xml:space="preserve">Les planches admissibles peuvent s’inscrire en remplissant le </w:t>
            </w:r>
            <w:r w:rsidRPr="00834C80">
              <w:rPr>
                <w:rFonts w:ascii="Arial" w:hAnsi="Arial" w:cs="Arial"/>
                <w:sz w:val="20"/>
                <w:szCs w:val="20"/>
              </w:rPr>
              <w:t xml:space="preserve">formulaire </w:t>
            </w:r>
            <w:r w:rsidRPr="00834C80">
              <w:rPr>
                <w:rFonts w:ascii="Arial" w:hAnsi="Arial" w:cs="Arial"/>
                <w:color w:val="000000"/>
                <w:sz w:val="20"/>
                <w:szCs w:val="20"/>
              </w:rPr>
              <w:t>d’inscription</w:t>
            </w:r>
            <w:r w:rsidRPr="00834C80">
              <w:rPr>
                <w:rFonts w:ascii="Arial" w:hAnsi="Arial" w:cs="Arial"/>
                <w:sz w:val="20"/>
                <w:szCs w:val="20"/>
              </w:rPr>
              <w:t xml:space="preserve"> </w:t>
            </w:r>
            <w:r w:rsidR="009A702D">
              <w:rPr>
                <w:rFonts w:ascii="Arial" w:hAnsi="Arial" w:cs="Arial"/>
                <w:sz w:val="20"/>
                <w:szCs w:val="20"/>
              </w:rPr>
              <w:t>sur place le jour de la régate.</w:t>
            </w:r>
            <w:r w:rsidRPr="00834C80">
              <w:rPr>
                <w:rFonts w:ascii="Arial" w:hAnsi="Arial" w:cs="Arial"/>
                <w:i/>
                <w:color w:val="FF0000"/>
                <w:sz w:val="20"/>
                <w:szCs w:val="20"/>
              </w:rPr>
              <w:t xml:space="preserve"> </w:t>
            </w:r>
          </w:p>
        </w:tc>
      </w:tr>
      <w:tr w:rsidR="00CF12AF" w:rsidRPr="00B117C9" w14:paraId="5EE96393" w14:textId="77777777" w:rsidTr="004A35DF">
        <w:tc>
          <w:tcPr>
            <w:tcW w:w="1851" w:type="dxa"/>
          </w:tcPr>
          <w:p w14:paraId="4A9075F7" w14:textId="77777777" w:rsidR="00CF12AF" w:rsidRPr="00B117C9" w:rsidRDefault="00CF12AF" w:rsidP="004A35DF">
            <w:pPr>
              <w:jc w:val="both"/>
              <w:rPr>
                <w:i/>
                <w:color w:val="FF0000"/>
                <w:sz w:val="20"/>
                <w:szCs w:val="20"/>
                <w:lang w:val="fr-FR"/>
              </w:rPr>
            </w:pPr>
          </w:p>
        </w:tc>
        <w:tc>
          <w:tcPr>
            <w:tcW w:w="8219" w:type="dxa"/>
          </w:tcPr>
          <w:p w14:paraId="230A5847" w14:textId="77777777" w:rsidR="00CF12AF" w:rsidRPr="00E55804" w:rsidRDefault="00CF12AF" w:rsidP="004A35DF">
            <w:pPr>
              <w:widowControl/>
              <w:jc w:val="both"/>
              <w:rPr>
                <w:sz w:val="20"/>
                <w:szCs w:val="20"/>
                <w:lang w:val="fr-FR"/>
              </w:rPr>
            </w:pPr>
          </w:p>
        </w:tc>
      </w:tr>
      <w:tr w:rsidR="00CF12AF" w:rsidRPr="00B117C9" w14:paraId="065196E7" w14:textId="77777777" w:rsidTr="004A35DF">
        <w:tc>
          <w:tcPr>
            <w:tcW w:w="1851" w:type="dxa"/>
          </w:tcPr>
          <w:p w14:paraId="3A9DD8B1" w14:textId="77777777" w:rsidR="00CF12AF" w:rsidRPr="00E55804" w:rsidRDefault="00CF12AF" w:rsidP="004A35DF">
            <w:pPr>
              <w:jc w:val="both"/>
              <w:rPr>
                <w:rFonts w:eastAsia="Times New Roman"/>
                <w:b/>
                <w:sz w:val="20"/>
                <w:szCs w:val="20"/>
              </w:rPr>
            </w:pPr>
            <w:r w:rsidRPr="00E55804">
              <w:rPr>
                <w:b/>
                <w:sz w:val="20"/>
                <w:szCs w:val="20"/>
              </w:rPr>
              <w:t>4.</w:t>
            </w:r>
            <w:r>
              <w:rPr>
                <w:b/>
                <w:sz w:val="20"/>
                <w:szCs w:val="20"/>
              </w:rPr>
              <w:t>5</w:t>
            </w:r>
          </w:p>
        </w:tc>
        <w:tc>
          <w:tcPr>
            <w:tcW w:w="8219" w:type="dxa"/>
          </w:tcPr>
          <w:p w14:paraId="548ED36B" w14:textId="77777777" w:rsidR="00CF12AF" w:rsidRPr="00E55804" w:rsidRDefault="00CF12AF" w:rsidP="004A35DF">
            <w:pPr>
              <w:jc w:val="both"/>
              <w:rPr>
                <w:sz w:val="20"/>
                <w:szCs w:val="20"/>
                <w:lang w:val="fr-FR"/>
              </w:rPr>
            </w:pPr>
            <w:r w:rsidRPr="00B117C9">
              <w:rPr>
                <w:sz w:val="20"/>
                <w:szCs w:val="20"/>
                <w:highlight w:val="white"/>
                <w:lang w:val="fr-FR"/>
              </w:rPr>
              <w:t>Pour être considérée comme inscrite à l’épreuve, une planche doit s’acquitter de toutes les exigences d’inscription et payer tous les droits.</w:t>
            </w:r>
          </w:p>
        </w:tc>
      </w:tr>
      <w:tr w:rsidR="00CF12AF" w:rsidRPr="00B117C9" w14:paraId="76D43FD7" w14:textId="77777777" w:rsidTr="004A35DF">
        <w:trPr>
          <w:trHeight w:val="453"/>
        </w:trPr>
        <w:tc>
          <w:tcPr>
            <w:tcW w:w="1851" w:type="dxa"/>
          </w:tcPr>
          <w:p w14:paraId="0316C608" w14:textId="77777777" w:rsidR="00CF12AF" w:rsidRPr="00B117C9" w:rsidRDefault="00CF12AF" w:rsidP="004A35DF">
            <w:pPr>
              <w:jc w:val="both"/>
              <w:rPr>
                <w:rFonts w:eastAsia="Times New Roman"/>
                <w:b/>
                <w:sz w:val="20"/>
                <w:szCs w:val="20"/>
                <w:lang w:val="fr-FR"/>
              </w:rPr>
            </w:pPr>
          </w:p>
        </w:tc>
        <w:tc>
          <w:tcPr>
            <w:tcW w:w="8219" w:type="dxa"/>
          </w:tcPr>
          <w:p w14:paraId="1BB7D788" w14:textId="77777777" w:rsidR="00CF12AF" w:rsidRPr="00B117C9" w:rsidRDefault="00CF12AF" w:rsidP="004A35DF">
            <w:pPr>
              <w:jc w:val="both"/>
              <w:rPr>
                <w:i/>
                <w:color w:val="FF0000"/>
                <w:sz w:val="20"/>
                <w:szCs w:val="20"/>
                <w:lang w:val="fr-FR"/>
              </w:rPr>
            </w:pPr>
          </w:p>
        </w:tc>
      </w:tr>
      <w:tr w:rsidR="00CF12AF" w:rsidRPr="00B117C9" w14:paraId="79F63260" w14:textId="77777777" w:rsidTr="004A35DF">
        <w:tc>
          <w:tcPr>
            <w:tcW w:w="1851" w:type="dxa"/>
          </w:tcPr>
          <w:p w14:paraId="47A21E3B" w14:textId="77777777" w:rsidR="00CF12AF" w:rsidRPr="00B117C9" w:rsidRDefault="00CF12AF" w:rsidP="004A35DF">
            <w:pPr>
              <w:jc w:val="both"/>
              <w:rPr>
                <w:rFonts w:eastAsia="Times New Roman"/>
                <w:b/>
                <w:sz w:val="20"/>
                <w:szCs w:val="20"/>
                <w:lang w:val="fr-FR"/>
              </w:rPr>
            </w:pPr>
          </w:p>
        </w:tc>
        <w:tc>
          <w:tcPr>
            <w:tcW w:w="8219" w:type="dxa"/>
          </w:tcPr>
          <w:p w14:paraId="316E927A" w14:textId="77777777" w:rsidR="00CF12AF" w:rsidRPr="00B117C9" w:rsidRDefault="00CF12AF" w:rsidP="004A35DF">
            <w:pPr>
              <w:widowControl/>
              <w:jc w:val="both"/>
              <w:rPr>
                <w:color w:val="000000"/>
                <w:sz w:val="20"/>
                <w:szCs w:val="20"/>
                <w:lang w:val="fr-FR"/>
              </w:rPr>
            </w:pPr>
          </w:p>
        </w:tc>
      </w:tr>
      <w:tr w:rsidR="00CF12AF" w:rsidRPr="00E55804" w14:paraId="66495E4A" w14:textId="77777777" w:rsidTr="004A35DF">
        <w:tc>
          <w:tcPr>
            <w:tcW w:w="1851" w:type="dxa"/>
          </w:tcPr>
          <w:p w14:paraId="74F787D4" w14:textId="77777777" w:rsidR="00CF12AF" w:rsidRPr="00B117C9" w:rsidRDefault="00CF12AF" w:rsidP="004A35DF">
            <w:pPr>
              <w:jc w:val="both"/>
              <w:rPr>
                <w:sz w:val="20"/>
                <w:szCs w:val="20"/>
                <w:lang w:val="fr-FR"/>
              </w:rPr>
            </w:pPr>
          </w:p>
          <w:p w14:paraId="5722D310" w14:textId="77777777" w:rsidR="00CF12AF" w:rsidRPr="00E55804" w:rsidRDefault="00CF12AF" w:rsidP="004A35DF">
            <w:pPr>
              <w:jc w:val="both"/>
              <w:rPr>
                <w:rFonts w:eastAsia="Times New Roman"/>
                <w:b/>
                <w:sz w:val="20"/>
                <w:szCs w:val="20"/>
              </w:rPr>
            </w:pPr>
            <w:r w:rsidRPr="00E55804">
              <w:rPr>
                <w:b/>
                <w:sz w:val="20"/>
                <w:szCs w:val="20"/>
              </w:rPr>
              <w:t>5</w:t>
            </w:r>
          </w:p>
        </w:tc>
        <w:tc>
          <w:tcPr>
            <w:tcW w:w="8219" w:type="dxa"/>
          </w:tcPr>
          <w:p w14:paraId="6E08012C" w14:textId="77777777" w:rsidR="00CF12AF" w:rsidRPr="00E55804" w:rsidRDefault="00CF12AF" w:rsidP="004A35DF">
            <w:pPr>
              <w:jc w:val="both"/>
              <w:rPr>
                <w:sz w:val="20"/>
                <w:szCs w:val="20"/>
              </w:rPr>
            </w:pPr>
          </w:p>
          <w:p w14:paraId="4421F88F" w14:textId="77777777" w:rsidR="00CF12AF" w:rsidRPr="00E55804" w:rsidRDefault="00CF12AF" w:rsidP="004A35DF">
            <w:pPr>
              <w:widowControl/>
              <w:jc w:val="both"/>
              <w:rPr>
                <w:sz w:val="20"/>
                <w:szCs w:val="20"/>
                <w:lang w:val="fr-FR"/>
              </w:rPr>
            </w:pPr>
            <w:r w:rsidRPr="00E55804">
              <w:rPr>
                <w:b/>
                <w:sz w:val="20"/>
                <w:szCs w:val="20"/>
              </w:rPr>
              <w:t>DROITS A PAYER</w:t>
            </w:r>
          </w:p>
        </w:tc>
      </w:tr>
      <w:tr w:rsidR="00CF12AF" w:rsidRPr="00B117C9" w14:paraId="7174F53B" w14:textId="77777777" w:rsidTr="004A35DF">
        <w:tc>
          <w:tcPr>
            <w:tcW w:w="1851" w:type="dxa"/>
          </w:tcPr>
          <w:p w14:paraId="27B31CA5" w14:textId="77777777" w:rsidR="00CF12AF" w:rsidRPr="00E55804" w:rsidRDefault="00CF12AF" w:rsidP="004A35DF">
            <w:pPr>
              <w:jc w:val="both"/>
              <w:rPr>
                <w:rFonts w:eastAsia="Times New Roman"/>
                <w:b/>
                <w:sz w:val="20"/>
                <w:szCs w:val="20"/>
                <w:lang w:val="fr-FR"/>
              </w:rPr>
            </w:pPr>
            <w:r w:rsidRPr="00E55804">
              <w:rPr>
                <w:b/>
                <w:sz w:val="20"/>
                <w:szCs w:val="20"/>
              </w:rPr>
              <w:t>5.1</w:t>
            </w:r>
          </w:p>
          <w:p w14:paraId="1D5E9EAA" w14:textId="77777777" w:rsidR="00CF12AF" w:rsidRPr="00E55804" w:rsidRDefault="00CF12AF" w:rsidP="004A35DF">
            <w:pPr>
              <w:jc w:val="both"/>
              <w:rPr>
                <w:rFonts w:eastAsia="Times New Roman"/>
                <w:b/>
                <w:sz w:val="20"/>
                <w:szCs w:val="20"/>
              </w:rPr>
            </w:pPr>
          </w:p>
        </w:tc>
        <w:tc>
          <w:tcPr>
            <w:tcW w:w="8219" w:type="dxa"/>
          </w:tcPr>
          <w:p w14:paraId="51F9A67D" w14:textId="77777777" w:rsidR="00CF12AF" w:rsidRPr="00C0563A" w:rsidRDefault="00CF12AF" w:rsidP="00D80898">
            <w:pPr>
              <w:spacing w:after="227"/>
              <w:jc w:val="both"/>
              <w:rPr>
                <w:rFonts w:eastAsia="Times New Roman"/>
                <w:b/>
                <w:sz w:val="20"/>
                <w:szCs w:val="20"/>
                <w:lang w:val="fr-FR"/>
              </w:rPr>
            </w:pPr>
            <w:r w:rsidRPr="00B117C9">
              <w:rPr>
                <w:sz w:val="20"/>
                <w:szCs w:val="20"/>
                <w:lang w:val="fr-FR"/>
              </w:rPr>
              <w:t>Les droits</w:t>
            </w:r>
            <w:r w:rsidRPr="00B117C9">
              <w:rPr>
                <w:color w:val="0000FF"/>
                <w:sz w:val="20"/>
                <w:szCs w:val="20"/>
                <w:lang w:val="fr-FR"/>
              </w:rPr>
              <w:t xml:space="preserve"> </w:t>
            </w:r>
            <w:r w:rsidRPr="00B117C9">
              <w:rPr>
                <w:sz w:val="20"/>
                <w:szCs w:val="20"/>
                <w:lang w:val="fr-FR"/>
              </w:rPr>
              <w:t>sont les suivants :</w:t>
            </w:r>
            <w:r w:rsidR="009A702D" w:rsidRPr="00B117C9">
              <w:rPr>
                <w:sz w:val="20"/>
                <w:szCs w:val="20"/>
                <w:highlight w:val="yellow"/>
                <w:lang w:val="fr-FR"/>
              </w:rPr>
              <w:t>10€</w:t>
            </w:r>
          </w:p>
        </w:tc>
      </w:tr>
      <w:tr w:rsidR="00CF12AF" w:rsidRPr="00B117C9" w14:paraId="44509C41" w14:textId="77777777" w:rsidTr="004A35DF">
        <w:tc>
          <w:tcPr>
            <w:tcW w:w="1851" w:type="dxa"/>
          </w:tcPr>
          <w:p w14:paraId="2EF0C0E3" w14:textId="77777777" w:rsidR="00CF12AF" w:rsidRPr="00E55804" w:rsidRDefault="00CF12AF" w:rsidP="009A702D">
            <w:pPr>
              <w:jc w:val="both"/>
              <w:rPr>
                <w:rFonts w:eastAsia="Times New Roman"/>
                <w:i/>
                <w:color w:val="FF0000"/>
                <w:sz w:val="20"/>
                <w:szCs w:val="20"/>
                <w:lang w:val="fr-FR"/>
              </w:rPr>
            </w:pPr>
          </w:p>
        </w:tc>
        <w:tc>
          <w:tcPr>
            <w:tcW w:w="8219" w:type="dxa"/>
          </w:tcPr>
          <w:p w14:paraId="65248008" w14:textId="77777777" w:rsidR="00CF12AF" w:rsidRPr="00B117C9" w:rsidRDefault="00CF12AF" w:rsidP="004A35DF">
            <w:pPr>
              <w:jc w:val="both"/>
              <w:rPr>
                <w:i/>
                <w:color w:val="FF0000"/>
                <w:sz w:val="20"/>
                <w:szCs w:val="20"/>
                <w:lang w:val="fr-FR"/>
              </w:rPr>
            </w:pPr>
          </w:p>
        </w:tc>
      </w:tr>
      <w:tr w:rsidR="00CF12AF" w:rsidRPr="00B117C9" w14:paraId="39D70D4E" w14:textId="77777777" w:rsidTr="004A35DF">
        <w:tc>
          <w:tcPr>
            <w:tcW w:w="1851" w:type="dxa"/>
          </w:tcPr>
          <w:p w14:paraId="63875249" w14:textId="77777777" w:rsidR="00CF12AF" w:rsidRPr="00E55804" w:rsidRDefault="00CF12AF" w:rsidP="004A35DF">
            <w:pPr>
              <w:jc w:val="both"/>
              <w:rPr>
                <w:rFonts w:eastAsia="Times New Roman"/>
                <w:b/>
                <w:sz w:val="20"/>
                <w:szCs w:val="20"/>
                <w:lang w:val="fr-FR"/>
              </w:rPr>
            </w:pPr>
          </w:p>
        </w:tc>
        <w:tc>
          <w:tcPr>
            <w:tcW w:w="8219" w:type="dxa"/>
          </w:tcPr>
          <w:p w14:paraId="596CB134" w14:textId="77777777" w:rsidR="00CF12AF" w:rsidRPr="00E55804" w:rsidRDefault="00CF12AF" w:rsidP="004A35DF">
            <w:pPr>
              <w:jc w:val="both"/>
              <w:rPr>
                <w:rFonts w:eastAsia="Times New Roman"/>
                <w:i/>
                <w:color w:val="FF0000"/>
                <w:sz w:val="20"/>
                <w:szCs w:val="20"/>
                <w:lang w:val="fr-FR"/>
              </w:rPr>
            </w:pPr>
          </w:p>
        </w:tc>
      </w:tr>
      <w:tr w:rsidR="00CF12AF" w:rsidRPr="00B117C9" w14:paraId="230E56DF" w14:textId="77777777" w:rsidTr="004A35DF">
        <w:tc>
          <w:tcPr>
            <w:tcW w:w="1851" w:type="dxa"/>
          </w:tcPr>
          <w:p w14:paraId="0A263504" w14:textId="77777777" w:rsidR="00CF12AF" w:rsidRPr="00B117C9" w:rsidRDefault="00CF12AF" w:rsidP="004A35DF">
            <w:pPr>
              <w:jc w:val="both"/>
              <w:rPr>
                <w:rFonts w:eastAsia="Times New Roman"/>
                <w:b/>
                <w:sz w:val="20"/>
                <w:szCs w:val="20"/>
                <w:lang w:val="fr-FR"/>
              </w:rPr>
            </w:pPr>
          </w:p>
        </w:tc>
        <w:tc>
          <w:tcPr>
            <w:tcW w:w="8219" w:type="dxa"/>
          </w:tcPr>
          <w:p w14:paraId="76CC9F76" w14:textId="77777777" w:rsidR="00CF12AF" w:rsidRPr="00B117C9" w:rsidRDefault="00CF12AF" w:rsidP="004A35DF">
            <w:pPr>
              <w:widowControl/>
              <w:jc w:val="both"/>
              <w:rPr>
                <w:rFonts w:eastAsia="Times New Roman"/>
                <w:b/>
                <w:sz w:val="20"/>
                <w:szCs w:val="20"/>
                <w:lang w:val="fr-FR"/>
              </w:rPr>
            </w:pPr>
          </w:p>
        </w:tc>
      </w:tr>
      <w:tr w:rsidR="00CF12AF" w:rsidRPr="00B117C9" w14:paraId="7E33CC7E" w14:textId="77777777" w:rsidTr="004A35DF">
        <w:tc>
          <w:tcPr>
            <w:tcW w:w="1851" w:type="dxa"/>
          </w:tcPr>
          <w:p w14:paraId="78277D27" w14:textId="77777777" w:rsidR="00CF12AF" w:rsidRPr="00E55804" w:rsidRDefault="00CF12AF" w:rsidP="004A35DF">
            <w:pPr>
              <w:jc w:val="both"/>
              <w:rPr>
                <w:rFonts w:eastAsia="Times New Roman"/>
                <w:i/>
                <w:color w:val="FF0000"/>
                <w:sz w:val="20"/>
                <w:szCs w:val="20"/>
                <w:lang w:val="fr-FR"/>
              </w:rPr>
            </w:pPr>
          </w:p>
        </w:tc>
        <w:tc>
          <w:tcPr>
            <w:tcW w:w="8219" w:type="dxa"/>
          </w:tcPr>
          <w:p w14:paraId="1DF940B3" w14:textId="77777777" w:rsidR="00CF12AF" w:rsidRPr="00B117C9" w:rsidRDefault="00CF12AF" w:rsidP="004A35DF">
            <w:pPr>
              <w:jc w:val="both"/>
              <w:rPr>
                <w:i/>
                <w:color w:val="FF3333"/>
                <w:sz w:val="20"/>
                <w:szCs w:val="20"/>
                <w:lang w:val="fr-FR"/>
              </w:rPr>
            </w:pPr>
          </w:p>
        </w:tc>
      </w:tr>
      <w:tr w:rsidR="00CF12AF" w:rsidRPr="00B117C9" w14:paraId="7076B414" w14:textId="77777777" w:rsidTr="004A35DF">
        <w:tc>
          <w:tcPr>
            <w:tcW w:w="1851" w:type="dxa"/>
          </w:tcPr>
          <w:p w14:paraId="24390A31" w14:textId="77777777" w:rsidR="00CF12AF" w:rsidRPr="00E55804" w:rsidRDefault="00CF12AF" w:rsidP="004A35DF">
            <w:pPr>
              <w:jc w:val="both"/>
              <w:rPr>
                <w:rFonts w:eastAsia="Times New Roman"/>
                <w:i/>
                <w:color w:val="FF0000"/>
                <w:sz w:val="20"/>
                <w:szCs w:val="20"/>
                <w:lang w:val="fr-FR"/>
              </w:rPr>
            </w:pPr>
          </w:p>
        </w:tc>
        <w:tc>
          <w:tcPr>
            <w:tcW w:w="8219" w:type="dxa"/>
          </w:tcPr>
          <w:p w14:paraId="3B48BC90" w14:textId="77777777" w:rsidR="00CF12AF" w:rsidRPr="00E55804" w:rsidRDefault="00CF12AF" w:rsidP="004A35DF">
            <w:pPr>
              <w:jc w:val="both"/>
              <w:rPr>
                <w:i/>
                <w:color w:val="FF3333"/>
                <w:sz w:val="20"/>
                <w:szCs w:val="20"/>
                <w:lang w:val="fr-FR"/>
              </w:rPr>
            </w:pPr>
          </w:p>
        </w:tc>
      </w:tr>
      <w:tr w:rsidR="00CF12AF" w:rsidRPr="00B117C9" w14:paraId="00EFD5D0" w14:textId="77777777" w:rsidTr="004A35DF">
        <w:tc>
          <w:tcPr>
            <w:tcW w:w="1851" w:type="dxa"/>
          </w:tcPr>
          <w:p w14:paraId="14E76651" w14:textId="77777777" w:rsidR="00CF12AF" w:rsidRPr="00C0563A" w:rsidRDefault="00CF12AF" w:rsidP="004A35DF">
            <w:pPr>
              <w:widowControl/>
              <w:jc w:val="both"/>
              <w:rPr>
                <w:sz w:val="20"/>
                <w:szCs w:val="20"/>
                <w:lang w:val="fr-FR"/>
              </w:rPr>
            </w:pPr>
          </w:p>
        </w:tc>
        <w:tc>
          <w:tcPr>
            <w:tcW w:w="8219" w:type="dxa"/>
          </w:tcPr>
          <w:p w14:paraId="0C4CFF6E" w14:textId="77777777" w:rsidR="00CF12AF" w:rsidRPr="00B117C9" w:rsidRDefault="00CF12AF" w:rsidP="004A35DF">
            <w:pPr>
              <w:jc w:val="both"/>
              <w:rPr>
                <w:sz w:val="20"/>
                <w:szCs w:val="20"/>
                <w:lang w:val="fr-FR"/>
              </w:rPr>
            </w:pPr>
          </w:p>
        </w:tc>
      </w:tr>
      <w:tr w:rsidR="00CF12AF" w:rsidRPr="00EF12AB" w14:paraId="2B3E47BD" w14:textId="77777777" w:rsidTr="004A35DF">
        <w:tc>
          <w:tcPr>
            <w:tcW w:w="1851" w:type="dxa"/>
          </w:tcPr>
          <w:p w14:paraId="0BEA3E8B" w14:textId="77777777" w:rsidR="00CF12AF" w:rsidRPr="00B117C9" w:rsidRDefault="00CF12AF" w:rsidP="004A35DF">
            <w:pPr>
              <w:widowControl/>
              <w:jc w:val="both"/>
              <w:rPr>
                <w:b/>
                <w:sz w:val="20"/>
                <w:szCs w:val="20"/>
                <w:lang w:val="fr-FR"/>
              </w:rPr>
            </w:pPr>
          </w:p>
          <w:p w14:paraId="346E13E5" w14:textId="77777777" w:rsidR="00CF12AF" w:rsidRPr="00E55804" w:rsidRDefault="00CF12AF" w:rsidP="004A35DF">
            <w:pPr>
              <w:jc w:val="both"/>
              <w:rPr>
                <w:rFonts w:eastAsia="Times New Roman"/>
                <w:b/>
                <w:sz w:val="20"/>
                <w:szCs w:val="20"/>
                <w:lang w:val="fr-FR"/>
              </w:rPr>
            </w:pPr>
            <w:r>
              <w:rPr>
                <w:b/>
                <w:sz w:val="20"/>
                <w:szCs w:val="20"/>
              </w:rPr>
              <w:t>8</w:t>
            </w:r>
          </w:p>
        </w:tc>
        <w:tc>
          <w:tcPr>
            <w:tcW w:w="8219" w:type="dxa"/>
          </w:tcPr>
          <w:p w14:paraId="7DFDFC69" w14:textId="77777777" w:rsidR="00CF12AF" w:rsidRPr="00E55804" w:rsidRDefault="00CF12AF" w:rsidP="004A35DF">
            <w:pPr>
              <w:widowControl/>
              <w:jc w:val="both"/>
              <w:rPr>
                <w:b/>
                <w:sz w:val="20"/>
                <w:szCs w:val="20"/>
              </w:rPr>
            </w:pPr>
          </w:p>
          <w:p w14:paraId="13C943E4" w14:textId="77777777" w:rsidR="00CF12AF" w:rsidRPr="00E55804" w:rsidRDefault="00CF12AF" w:rsidP="004A35DF">
            <w:pPr>
              <w:jc w:val="both"/>
              <w:rPr>
                <w:i/>
                <w:color w:val="FF0000"/>
                <w:sz w:val="20"/>
                <w:szCs w:val="20"/>
              </w:rPr>
            </w:pPr>
            <w:r w:rsidRPr="00E55804">
              <w:rPr>
                <w:b/>
                <w:sz w:val="20"/>
                <w:szCs w:val="20"/>
              </w:rPr>
              <w:t>PROGRAMME</w:t>
            </w:r>
          </w:p>
        </w:tc>
      </w:tr>
      <w:tr w:rsidR="00CF12AF" w:rsidRPr="00764D47" w14:paraId="336F168C" w14:textId="77777777" w:rsidTr="004A35DF">
        <w:trPr>
          <w:trHeight w:val="1587"/>
        </w:trPr>
        <w:tc>
          <w:tcPr>
            <w:tcW w:w="1851" w:type="dxa"/>
          </w:tcPr>
          <w:p w14:paraId="0F52E332" w14:textId="77777777" w:rsidR="00CF12AF" w:rsidRPr="00E55804" w:rsidRDefault="00CF12AF" w:rsidP="004A35DF">
            <w:pPr>
              <w:jc w:val="both"/>
              <w:rPr>
                <w:rFonts w:eastAsia="Times New Roman"/>
                <w:b/>
                <w:sz w:val="20"/>
                <w:szCs w:val="20"/>
                <w:lang w:val="fr-FR"/>
              </w:rPr>
            </w:pPr>
            <w:r>
              <w:rPr>
                <w:b/>
                <w:sz w:val="20"/>
                <w:szCs w:val="20"/>
              </w:rPr>
              <w:t>8</w:t>
            </w:r>
            <w:r w:rsidRPr="00E55804">
              <w:rPr>
                <w:b/>
                <w:sz w:val="20"/>
                <w:szCs w:val="20"/>
              </w:rPr>
              <w:t>.1</w:t>
            </w:r>
          </w:p>
          <w:p w14:paraId="79E2BE37" w14:textId="77777777" w:rsidR="00CF12AF" w:rsidRPr="00E55804" w:rsidRDefault="00CF12AF" w:rsidP="004A35DF">
            <w:pPr>
              <w:widowControl/>
              <w:jc w:val="both"/>
              <w:rPr>
                <w:sz w:val="20"/>
                <w:szCs w:val="20"/>
              </w:rPr>
            </w:pPr>
          </w:p>
        </w:tc>
        <w:tc>
          <w:tcPr>
            <w:tcW w:w="8219" w:type="dxa"/>
          </w:tcPr>
          <w:p w14:paraId="0AA84802" w14:textId="77777777" w:rsidR="00CF12AF" w:rsidRDefault="00CF12AF" w:rsidP="004A35DF">
            <w:pPr>
              <w:widowControl/>
              <w:spacing w:after="227"/>
              <w:jc w:val="both"/>
              <w:rPr>
                <w:color w:val="000000"/>
                <w:sz w:val="20"/>
                <w:szCs w:val="20"/>
              </w:rPr>
            </w:pPr>
            <w:r>
              <w:rPr>
                <w:color w:val="000000"/>
                <w:sz w:val="20"/>
                <w:szCs w:val="20"/>
              </w:rPr>
              <w:t>Confirmation d’i</w:t>
            </w:r>
            <w:r w:rsidRPr="00E55804">
              <w:rPr>
                <w:color w:val="000000"/>
                <w:sz w:val="20"/>
                <w:szCs w:val="20"/>
              </w:rPr>
              <w:t>nscription :</w:t>
            </w:r>
          </w:p>
          <w:p w14:paraId="74DF2A4C" w14:textId="77777777" w:rsidR="00CF12AF" w:rsidRPr="00E55804" w:rsidRDefault="00CF12AF" w:rsidP="004A35DF">
            <w:pPr>
              <w:widowControl/>
              <w:spacing w:after="227"/>
              <w:jc w:val="both"/>
              <w:rPr>
                <w:rFonts w:eastAsia="Times New Roman"/>
                <w:color w:val="000000"/>
                <w:sz w:val="20"/>
                <w:szCs w:val="20"/>
                <w:lang w:val="fr-FR"/>
              </w:rPr>
            </w:pPr>
          </w:p>
          <w:tbl>
            <w:tblPr>
              <w:tblpPr w:leftFromText="141" w:rightFromText="141" w:vertAnchor="text" w:horzAnchor="margin" w:tblpY="-445"/>
              <w:tblOverlap w:val="never"/>
              <w:tblW w:w="5445" w:type="dxa"/>
              <w:tblLook w:val="0000" w:firstRow="0" w:lastRow="0" w:firstColumn="0" w:lastColumn="0" w:noHBand="0" w:noVBand="0"/>
            </w:tblPr>
            <w:tblGrid>
              <w:gridCol w:w="1800"/>
              <w:gridCol w:w="1844"/>
              <w:gridCol w:w="1801"/>
            </w:tblGrid>
            <w:tr w:rsidR="00CF12AF" w:rsidRPr="00764D47" w14:paraId="6A556F69"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3066A0F1" w14:textId="77777777" w:rsidR="00CF12AF" w:rsidRPr="00E55804" w:rsidRDefault="00CF12AF" w:rsidP="004A35DF">
                  <w:pPr>
                    <w:jc w:val="both"/>
                    <w:rPr>
                      <w:rFonts w:eastAsia="Times New Roman"/>
                      <w:sz w:val="20"/>
                      <w:szCs w:val="20"/>
                      <w:lang w:val="fr-FR"/>
                    </w:rPr>
                  </w:pPr>
                  <w:r w:rsidRPr="00E55804">
                    <w:rPr>
                      <w:sz w:val="20"/>
                      <w:szCs w:val="20"/>
                    </w:rPr>
                    <w:t>Date</w:t>
                  </w:r>
                </w:p>
              </w:tc>
              <w:tc>
                <w:tcPr>
                  <w:tcW w:w="1844" w:type="dxa"/>
                  <w:tcBorders>
                    <w:top w:val="single" w:sz="4" w:space="0" w:color="000000"/>
                    <w:left w:val="single" w:sz="4" w:space="0" w:color="000000"/>
                    <w:bottom w:val="single" w:sz="4" w:space="0" w:color="000000"/>
                    <w:right w:val="single" w:sz="4" w:space="0" w:color="000000"/>
                  </w:tcBorders>
                </w:tcPr>
                <w:p w14:paraId="6C3916CA" w14:textId="77777777" w:rsidR="00CF12AF" w:rsidRPr="00E55804" w:rsidRDefault="00CF12AF" w:rsidP="004A35DF">
                  <w:pPr>
                    <w:jc w:val="both"/>
                    <w:rPr>
                      <w:rFonts w:eastAsia="Times New Roman"/>
                      <w:sz w:val="20"/>
                      <w:szCs w:val="20"/>
                      <w:lang w:val="fr-FR"/>
                    </w:rPr>
                  </w:pPr>
                  <w:r w:rsidRPr="00E55804">
                    <w:rPr>
                      <w:sz w:val="20"/>
                      <w:szCs w:val="20"/>
                    </w:rPr>
                    <w:t>De</w:t>
                  </w:r>
                </w:p>
              </w:tc>
              <w:tc>
                <w:tcPr>
                  <w:tcW w:w="1801" w:type="dxa"/>
                  <w:tcBorders>
                    <w:top w:val="single" w:sz="4" w:space="0" w:color="000000"/>
                    <w:left w:val="single" w:sz="4" w:space="0" w:color="000000"/>
                    <w:bottom w:val="single" w:sz="4" w:space="0" w:color="000000"/>
                    <w:right w:val="single" w:sz="4" w:space="0" w:color="000000"/>
                  </w:tcBorders>
                </w:tcPr>
                <w:p w14:paraId="652C2A08" w14:textId="77777777" w:rsidR="00CF12AF" w:rsidRPr="00E55804" w:rsidRDefault="00CF12AF" w:rsidP="004A35DF">
                  <w:pPr>
                    <w:jc w:val="both"/>
                    <w:rPr>
                      <w:rFonts w:eastAsia="Times New Roman"/>
                      <w:sz w:val="20"/>
                      <w:szCs w:val="20"/>
                      <w:lang w:val="fr-FR"/>
                    </w:rPr>
                  </w:pPr>
                  <w:r w:rsidRPr="00E55804">
                    <w:rPr>
                      <w:sz w:val="20"/>
                      <w:szCs w:val="20"/>
                    </w:rPr>
                    <w:t>À</w:t>
                  </w:r>
                </w:p>
              </w:tc>
            </w:tr>
            <w:tr w:rsidR="00CF12AF" w:rsidRPr="00764D47" w14:paraId="2BF73E84"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6AA00EAC" w14:textId="77777777" w:rsidR="00CF12AF" w:rsidRPr="00E55804" w:rsidRDefault="00363C49" w:rsidP="004A35DF">
                  <w:pPr>
                    <w:jc w:val="both"/>
                    <w:rPr>
                      <w:rFonts w:eastAsia="Times New Roman"/>
                      <w:i/>
                      <w:color w:val="0000FF"/>
                      <w:sz w:val="20"/>
                      <w:szCs w:val="20"/>
                      <w:lang w:val="fr-FR"/>
                    </w:rPr>
                  </w:pPr>
                  <w:r>
                    <w:rPr>
                      <w:i/>
                      <w:color w:val="0000FF"/>
                      <w:sz w:val="20"/>
                      <w:szCs w:val="20"/>
                    </w:rPr>
                    <w:t>Samedi 6 mai</w:t>
                  </w:r>
                </w:p>
              </w:tc>
              <w:tc>
                <w:tcPr>
                  <w:tcW w:w="1844" w:type="dxa"/>
                  <w:tcBorders>
                    <w:top w:val="single" w:sz="4" w:space="0" w:color="000000"/>
                    <w:left w:val="single" w:sz="4" w:space="0" w:color="000000"/>
                    <w:bottom w:val="single" w:sz="4" w:space="0" w:color="000000"/>
                    <w:right w:val="single" w:sz="4" w:space="0" w:color="000000"/>
                  </w:tcBorders>
                </w:tcPr>
                <w:p w14:paraId="195FBC2C" w14:textId="77777777" w:rsidR="00CF12AF" w:rsidRPr="00E55804" w:rsidRDefault="00363C49" w:rsidP="004A35DF">
                  <w:pPr>
                    <w:jc w:val="both"/>
                    <w:rPr>
                      <w:rFonts w:eastAsia="Times New Roman"/>
                      <w:i/>
                      <w:color w:val="0000FF"/>
                      <w:sz w:val="20"/>
                      <w:szCs w:val="20"/>
                      <w:lang w:val="fr-FR"/>
                    </w:rPr>
                  </w:pPr>
                  <w:r>
                    <w:rPr>
                      <w:i/>
                      <w:color w:val="0000FF"/>
                      <w:sz w:val="20"/>
                      <w:szCs w:val="20"/>
                    </w:rPr>
                    <w:t>12h30</w:t>
                  </w:r>
                </w:p>
              </w:tc>
              <w:tc>
                <w:tcPr>
                  <w:tcW w:w="1801" w:type="dxa"/>
                  <w:tcBorders>
                    <w:top w:val="single" w:sz="4" w:space="0" w:color="000000"/>
                    <w:left w:val="single" w:sz="4" w:space="0" w:color="000000"/>
                    <w:bottom w:val="single" w:sz="4" w:space="0" w:color="000000"/>
                    <w:right w:val="single" w:sz="4" w:space="0" w:color="000000"/>
                  </w:tcBorders>
                </w:tcPr>
                <w:p w14:paraId="08C295BE" w14:textId="77777777" w:rsidR="00CF12AF" w:rsidRPr="00E55804" w:rsidRDefault="00363C49" w:rsidP="004A35DF">
                  <w:pPr>
                    <w:jc w:val="both"/>
                    <w:rPr>
                      <w:rFonts w:eastAsia="Times New Roman"/>
                      <w:i/>
                      <w:color w:val="0000FF"/>
                      <w:sz w:val="20"/>
                      <w:szCs w:val="20"/>
                      <w:lang w:val="fr-FR"/>
                    </w:rPr>
                  </w:pPr>
                  <w:r>
                    <w:rPr>
                      <w:i/>
                      <w:color w:val="0000FF"/>
                      <w:sz w:val="20"/>
                      <w:szCs w:val="20"/>
                    </w:rPr>
                    <w:t>14h30</w:t>
                  </w:r>
                </w:p>
              </w:tc>
            </w:tr>
          </w:tbl>
          <w:p w14:paraId="47261309" w14:textId="77777777" w:rsidR="00CF12AF" w:rsidRDefault="00CF12AF" w:rsidP="004A35DF">
            <w:pPr>
              <w:widowControl/>
              <w:jc w:val="both"/>
              <w:rPr>
                <w:i/>
                <w:color w:val="FF0000"/>
                <w:sz w:val="20"/>
                <w:szCs w:val="20"/>
              </w:rPr>
            </w:pPr>
          </w:p>
          <w:p w14:paraId="1AB52C3E" w14:textId="77777777" w:rsidR="00CF12AF" w:rsidRPr="00C0563A" w:rsidRDefault="00CF12AF" w:rsidP="00363C49">
            <w:pPr>
              <w:widowControl/>
              <w:jc w:val="both"/>
              <w:rPr>
                <w:rFonts w:eastAsia="Times New Roman"/>
                <w:b/>
                <w:sz w:val="20"/>
                <w:szCs w:val="20"/>
                <w:lang w:val="fr-FR"/>
              </w:rPr>
            </w:pPr>
          </w:p>
        </w:tc>
      </w:tr>
      <w:tr w:rsidR="00CF12AF" w:rsidRPr="00764D47" w14:paraId="013B7ADC" w14:textId="77777777" w:rsidTr="004A35DF">
        <w:tc>
          <w:tcPr>
            <w:tcW w:w="1851" w:type="dxa"/>
          </w:tcPr>
          <w:p w14:paraId="47C0D266"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4B546F37" w14:textId="77777777" w:rsidR="00CF12AF" w:rsidRPr="00E55804" w:rsidRDefault="00CF12AF" w:rsidP="004A35DF">
            <w:pPr>
              <w:widowControl/>
              <w:jc w:val="both"/>
              <w:rPr>
                <w:sz w:val="20"/>
                <w:szCs w:val="20"/>
                <w:lang w:val="fr-FR"/>
              </w:rPr>
            </w:pPr>
          </w:p>
        </w:tc>
      </w:tr>
      <w:tr w:rsidR="00CF12AF" w:rsidRPr="00B117C9" w14:paraId="7E1D48D1" w14:textId="77777777" w:rsidTr="004A35DF">
        <w:tc>
          <w:tcPr>
            <w:tcW w:w="1851" w:type="dxa"/>
          </w:tcPr>
          <w:p w14:paraId="61E4F049" w14:textId="77777777" w:rsidR="00CF12AF" w:rsidRPr="00E55804" w:rsidRDefault="00CF12AF" w:rsidP="004A35DF">
            <w:pPr>
              <w:jc w:val="both"/>
              <w:rPr>
                <w:rFonts w:eastAsia="Times New Roman"/>
                <w:b/>
                <w:sz w:val="20"/>
                <w:szCs w:val="20"/>
                <w:lang w:val="fr-FR"/>
              </w:rPr>
            </w:pPr>
            <w:r>
              <w:rPr>
                <w:b/>
                <w:sz w:val="20"/>
                <w:szCs w:val="20"/>
              </w:rPr>
              <w:t>8</w:t>
            </w:r>
            <w:r w:rsidRPr="00E55804">
              <w:rPr>
                <w:b/>
                <w:sz w:val="20"/>
                <w:szCs w:val="20"/>
              </w:rPr>
              <w:t>.3</w:t>
            </w:r>
          </w:p>
          <w:p w14:paraId="26E2FA5D" w14:textId="77777777" w:rsidR="00CF12AF" w:rsidRPr="00E55804" w:rsidRDefault="00CF12AF" w:rsidP="004A35DF">
            <w:pPr>
              <w:widowControl/>
              <w:jc w:val="both"/>
              <w:rPr>
                <w:i/>
                <w:color w:val="FF0000"/>
                <w:sz w:val="20"/>
                <w:szCs w:val="20"/>
              </w:rPr>
            </w:pPr>
          </w:p>
          <w:p w14:paraId="6CAB788E"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093CD753" w14:textId="77777777" w:rsidR="00CF12AF" w:rsidRPr="00B117C9" w:rsidRDefault="00363C49" w:rsidP="00363C49">
            <w:pPr>
              <w:widowControl/>
              <w:jc w:val="both"/>
              <w:rPr>
                <w:sz w:val="20"/>
                <w:szCs w:val="20"/>
                <w:lang w:val="fr-FR"/>
              </w:rPr>
            </w:pPr>
            <w:r w:rsidRPr="00B117C9">
              <w:rPr>
                <w:sz w:val="20"/>
                <w:szCs w:val="20"/>
                <w:lang w:val="fr-FR"/>
              </w:rPr>
              <w:t>Heure du premier signal d’avertissement :</w:t>
            </w:r>
            <w:r w:rsidRPr="00B117C9">
              <w:rPr>
                <w:sz w:val="20"/>
                <w:szCs w:val="20"/>
                <w:highlight w:val="yellow"/>
                <w:lang w:val="fr-FR"/>
              </w:rPr>
              <w:t>15h45</w:t>
            </w:r>
          </w:p>
        </w:tc>
      </w:tr>
      <w:tr w:rsidR="00CF12AF" w:rsidRPr="00B117C9" w14:paraId="07C757BE" w14:textId="77777777" w:rsidTr="004A35DF">
        <w:tc>
          <w:tcPr>
            <w:tcW w:w="1851" w:type="dxa"/>
          </w:tcPr>
          <w:p w14:paraId="447F6692" w14:textId="77777777" w:rsidR="00CF12AF" w:rsidRPr="00E55804" w:rsidRDefault="00CF12AF" w:rsidP="004A35DF">
            <w:pPr>
              <w:jc w:val="both"/>
              <w:rPr>
                <w:rFonts w:eastAsia="Times New Roman"/>
                <w:b/>
                <w:sz w:val="20"/>
                <w:szCs w:val="20"/>
                <w:lang w:val="fr-FR"/>
              </w:rPr>
            </w:pPr>
            <w:r>
              <w:rPr>
                <w:b/>
                <w:sz w:val="20"/>
                <w:szCs w:val="20"/>
              </w:rPr>
              <w:t>8</w:t>
            </w:r>
            <w:r w:rsidRPr="00E55804">
              <w:rPr>
                <w:b/>
                <w:sz w:val="20"/>
                <w:szCs w:val="20"/>
              </w:rPr>
              <w:t>.4</w:t>
            </w:r>
          </w:p>
          <w:p w14:paraId="668ED790" w14:textId="77777777" w:rsidR="00CF12AF" w:rsidRPr="00E55804" w:rsidRDefault="00CF12AF" w:rsidP="004A35DF">
            <w:pPr>
              <w:jc w:val="both"/>
              <w:rPr>
                <w:rFonts w:eastAsia="Times New Roman"/>
                <w:i/>
                <w:color w:val="FF0000"/>
                <w:sz w:val="20"/>
                <w:szCs w:val="20"/>
                <w:lang w:val="fr-FR"/>
              </w:rPr>
            </w:pPr>
          </w:p>
          <w:p w14:paraId="10F09811"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7906751A" w14:textId="77777777" w:rsidR="00CF12AF" w:rsidRPr="00B117C9" w:rsidRDefault="00363C49" w:rsidP="00363C49">
            <w:pPr>
              <w:widowControl/>
              <w:jc w:val="both"/>
              <w:rPr>
                <w:sz w:val="20"/>
                <w:szCs w:val="20"/>
                <w:lang w:val="fr-FR"/>
              </w:rPr>
            </w:pPr>
            <w:r w:rsidRPr="00B117C9">
              <w:rPr>
                <w:sz w:val="20"/>
                <w:szCs w:val="20"/>
                <w:lang w:val="fr-FR"/>
              </w:rPr>
              <w:t>Nombre de courses </w:t>
            </w:r>
            <w:r w:rsidRPr="00B117C9">
              <w:rPr>
                <w:sz w:val="20"/>
                <w:szCs w:val="20"/>
                <w:highlight w:val="yellow"/>
                <w:lang w:val="fr-FR"/>
              </w:rPr>
              <w:t>: 6 par catégorie</w:t>
            </w:r>
            <w:r w:rsidRPr="00B117C9">
              <w:rPr>
                <w:sz w:val="20"/>
                <w:szCs w:val="20"/>
                <w:lang w:val="fr-FR"/>
              </w:rPr>
              <w:t>.</w:t>
            </w:r>
          </w:p>
        </w:tc>
      </w:tr>
      <w:tr w:rsidR="00CF12AF" w:rsidRPr="00B117C9" w14:paraId="17C3947F" w14:textId="77777777" w:rsidTr="004A35DF">
        <w:tc>
          <w:tcPr>
            <w:tcW w:w="1851" w:type="dxa"/>
          </w:tcPr>
          <w:p w14:paraId="057DB9B7" w14:textId="77777777" w:rsidR="00CF12AF" w:rsidRPr="00E55804" w:rsidRDefault="00CF12AF" w:rsidP="004A35DF">
            <w:pPr>
              <w:jc w:val="both"/>
              <w:rPr>
                <w:rFonts w:eastAsia="Times New Roman"/>
                <w:b/>
                <w:sz w:val="20"/>
                <w:szCs w:val="20"/>
                <w:lang w:val="fr-FR"/>
              </w:rPr>
            </w:pPr>
          </w:p>
        </w:tc>
        <w:tc>
          <w:tcPr>
            <w:tcW w:w="8219" w:type="dxa"/>
            <w:tcMar>
              <w:top w:w="28" w:type="dxa"/>
              <w:left w:w="28" w:type="dxa"/>
              <w:bottom w:w="28" w:type="dxa"/>
              <w:right w:w="28" w:type="dxa"/>
            </w:tcMar>
          </w:tcPr>
          <w:p w14:paraId="434A62F8" w14:textId="77777777" w:rsidR="00CF12AF" w:rsidRPr="00B117C9" w:rsidRDefault="00CF12AF" w:rsidP="004A35DF">
            <w:pPr>
              <w:ind w:left="110"/>
              <w:jc w:val="both"/>
              <w:rPr>
                <w:i/>
                <w:color w:val="FF0000"/>
                <w:sz w:val="20"/>
                <w:szCs w:val="20"/>
                <w:lang w:val="fr-FR"/>
              </w:rPr>
            </w:pPr>
          </w:p>
        </w:tc>
      </w:tr>
      <w:tr w:rsidR="00CF12AF" w:rsidRPr="00B117C9" w14:paraId="15C96754" w14:textId="77777777" w:rsidTr="004A35DF">
        <w:tc>
          <w:tcPr>
            <w:tcW w:w="1851" w:type="dxa"/>
          </w:tcPr>
          <w:p w14:paraId="45247BCB" w14:textId="77777777" w:rsidR="00CF12AF" w:rsidRPr="00E55804" w:rsidRDefault="00CF12AF" w:rsidP="004A35DF">
            <w:pPr>
              <w:jc w:val="both"/>
              <w:rPr>
                <w:rFonts w:eastAsia="Times New Roman"/>
                <w:b/>
                <w:sz w:val="20"/>
                <w:szCs w:val="20"/>
                <w:lang w:val="fr-FR"/>
              </w:rPr>
            </w:pPr>
            <w:r>
              <w:rPr>
                <w:b/>
                <w:sz w:val="20"/>
                <w:szCs w:val="20"/>
              </w:rPr>
              <w:t>8</w:t>
            </w:r>
            <w:r w:rsidRPr="00E55804">
              <w:rPr>
                <w:b/>
                <w:sz w:val="20"/>
                <w:szCs w:val="20"/>
              </w:rPr>
              <w:t>.6</w:t>
            </w:r>
          </w:p>
          <w:p w14:paraId="23ADE24E"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60CF8FB8" w14:textId="77777777" w:rsidR="00CF12AF" w:rsidRPr="00B117C9" w:rsidRDefault="00CF12AF" w:rsidP="00363C49">
            <w:pPr>
              <w:widowControl/>
              <w:jc w:val="both"/>
              <w:rPr>
                <w:i/>
                <w:color w:val="FF0000"/>
                <w:sz w:val="20"/>
                <w:szCs w:val="20"/>
                <w:lang w:val="fr-FR"/>
              </w:rPr>
            </w:pPr>
            <w:r w:rsidRPr="00B117C9">
              <w:rPr>
                <w:color w:val="000000"/>
                <w:sz w:val="20"/>
                <w:szCs w:val="20"/>
                <w:lang w:val="fr-FR"/>
              </w:rPr>
              <w:t xml:space="preserve">Le dernier jour de course programmé, aucun signal d’avertissement ne sera fait </w:t>
            </w:r>
            <w:r w:rsidRPr="00B117C9">
              <w:rPr>
                <w:iCs/>
                <w:sz w:val="20"/>
                <w:szCs w:val="20"/>
                <w:lang w:val="fr-FR"/>
              </w:rPr>
              <w:t xml:space="preserve">après </w:t>
            </w:r>
            <w:r w:rsidR="00363C49" w:rsidRPr="00B117C9">
              <w:rPr>
                <w:iCs/>
                <w:sz w:val="20"/>
                <w:szCs w:val="20"/>
                <w:highlight w:val="yellow"/>
                <w:lang w:val="fr-FR"/>
              </w:rPr>
              <w:t>19h30</w:t>
            </w:r>
          </w:p>
        </w:tc>
      </w:tr>
      <w:tr w:rsidR="00CF12AF" w:rsidRPr="007D3A65" w14:paraId="3BBEB68C" w14:textId="77777777" w:rsidTr="004A35DF">
        <w:tc>
          <w:tcPr>
            <w:tcW w:w="1851" w:type="dxa"/>
          </w:tcPr>
          <w:p w14:paraId="6A8DC10D" w14:textId="77777777" w:rsidR="00CF12AF" w:rsidRPr="00B117C9" w:rsidRDefault="00CF12AF" w:rsidP="004A35DF">
            <w:pPr>
              <w:widowControl/>
              <w:jc w:val="both"/>
              <w:rPr>
                <w:b/>
                <w:sz w:val="20"/>
                <w:szCs w:val="20"/>
                <w:lang w:val="fr-FR"/>
              </w:rPr>
            </w:pPr>
          </w:p>
          <w:p w14:paraId="5B34111F" w14:textId="77777777" w:rsidR="00CF12AF" w:rsidRPr="00E55804" w:rsidRDefault="00CF12AF" w:rsidP="004A35DF">
            <w:pPr>
              <w:widowControl/>
              <w:jc w:val="both"/>
              <w:rPr>
                <w:rFonts w:eastAsia="Times New Roman"/>
                <w:i/>
                <w:color w:val="FF0000"/>
                <w:sz w:val="20"/>
                <w:szCs w:val="20"/>
              </w:rPr>
            </w:pPr>
            <w:r>
              <w:rPr>
                <w:b/>
                <w:sz w:val="20"/>
                <w:szCs w:val="20"/>
              </w:rPr>
              <w:t>9</w:t>
            </w:r>
            <w:r w:rsidRPr="00E55804">
              <w:rPr>
                <w:b/>
                <w:sz w:val="20"/>
                <w:szCs w:val="20"/>
              </w:rPr>
              <w:t xml:space="preserve"> </w:t>
            </w:r>
          </w:p>
        </w:tc>
        <w:tc>
          <w:tcPr>
            <w:tcW w:w="8219" w:type="dxa"/>
          </w:tcPr>
          <w:p w14:paraId="7781C6B2" w14:textId="77777777" w:rsidR="00CF12AF" w:rsidRPr="00E55804" w:rsidRDefault="00CF12AF" w:rsidP="004A35DF">
            <w:pPr>
              <w:widowControl/>
              <w:jc w:val="both"/>
              <w:rPr>
                <w:b/>
                <w:sz w:val="20"/>
                <w:szCs w:val="20"/>
              </w:rPr>
            </w:pPr>
          </w:p>
          <w:p w14:paraId="48B0A535" w14:textId="77777777" w:rsidR="00CF12AF" w:rsidRPr="00E55804" w:rsidRDefault="00CF12AF" w:rsidP="004A35DF">
            <w:pPr>
              <w:widowControl/>
              <w:jc w:val="both"/>
              <w:rPr>
                <w:i/>
                <w:color w:val="FF0000"/>
                <w:sz w:val="20"/>
                <w:szCs w:val="20"/>
              </w:rPr>
            </w:pPr>
            <w:r w:rsidRPr="00E55804">
              <w:rPr>
                <w:b/>
                <w:sz w:val="20"/>
                <w:szCs w:val="20"/>
              </w:rPr>
              <w:t>CONTROLE DE L’ÉQUIPEMENT</w:t>
            </w:r>
          </w:p>
        </w:tc>
      </w:tr>
      <w:tr w:rsidR="00CF12AF" w:rsidRPr="00764D47" w14:paraId="37927911" w14:textId="77777777" w:rsidTr="004A35DF">
        <w:tc>
          <w:tcPr>
            <w:tcW w:w="1851" w:type="dxa"/>
          </w:tcPr>
          <w:p w14:paraId="1E6DFFF7" w14:textId="77777777" w:rsidR="00CF12AF" w:rsidRPr="00E55804" w:rsidRDefault="00CF12AF" w:rsidP="004A35DF">
            <w:pPr>
              <w:widowControl/>
              <w:jc w:val="both"/>
              <w:rPr>
                <w:rFonts w:eastAsia="Times New Roman"/>
                <w:b/>
                <w:sz w:val="20"/>
                <w:szCs w:val="20"/>
              </w:rPr>
            </w:pPr>
          </w:p>
        </w:tc>
        <w:tc>
          <w:tcPr>
            <w:tcW w:w="8219" w:type="dxa"/>
          </w:tcPr>
          <w:p w14:paraId="7D0157CE" w14:textId="77777777" w:rsidR="00CF12AF" w:rsidRPr="00C0563A" w:rsidRDefault="00CF12AF" w:rsidP="00D80898">
            <w:pPr>
              <w:widowControl/>
              <w:jc w:val="both"/>
              <w:rPr>
                <w:rFonts w:eastAsia="Times New Roman"/>
                <w:b/>
                <w:sz w:val="20"/>
                <w:szCs w:val="20"/>
                <w:lang w:val="fr-FR"/>
              </w:rPr>
            </w:pPr>
          </w:p>
        </w:tc>
      </w:tr>
      <w:tr w:rsidR="00CF12AF" w:rsidRPr="00B117C9" w14:paraId="1B4C2EF2" w14:textId="77777777" w:rsidTr="004A35DF">
        <w:tc>
          <w:tcPr>
            <w:tcW w:w="1851" w:type="dxa"/>
          </w:tcPr>
          <w:p w14:paraId="093B4524" w14:textId="77777777" w:rsidR="00CF12AF" w:rsidRPr="00E55804" w:rsidRDefault="00CF12AF" w:rsidP="004A35DF">
            <w:pPr>
              <w:widowControl/>
              <w:jc w:val="both"/>
              <w:rPr>
                <w:rFonts w:eastAsia="Times New Roman"/>
                <w:i/>
                <w:color w:val="FF0000"/>
                <w:sz w:val="20"/>
                <w:szCs w:val="20"/>
              </w:rPr>
            </w:pPr>
            <w:r>
              <w:rPr>
                <w:b/>
                <w:sz w:val="20"/>
                <w:szCs w:val="20"/>
              </w:rPr>
              <w:t>9</w:t>
            </w:r>
            <w:r w:rsidRPr="00E55804">
              <w:rPr>
                <w:b/>
                <w:sz w:val="20"/>
                <w:szCs w:val="20"/>
              </w:rPr>
              <w:t>.</w:t>
            </w:r>
            <w:r>
              <w:rPr>
                <w:b/>
                <w:sz w:val="20"/>
                <w:szCs w:val="20"/>
              </w:rPr>
              <w:t>2</w:t>
            </w:r>
          </w:p>
        </w:tc>
        <w:tc>
          <w:tcPr>
            <w:tcW w:w="8219" w:type="dxa"/>
          </w:tcPr>
          <w:p w14:paraId="41D81FE3" w14:textId="77777777" w:rsidR="00CF12AF" w:rsidRPr="00E55804" w:rsidRDefault="00CF12AF" w:rsidP="004A35DF">
            <w:pPr>
              <w:widowControl/>
              <w:jc w:val="both"/>
              <w:rPr>
                <w:sz w:val="20"/>
                <w:szCs w:val="20"/>
                <w:lang w:val="fr-FR"/>
              </w:rPr>
            </w:pPr>
            <w:r w:rsidRPr="00B117C9">
              <w:rPr>
                <w:sz w:val="20"/>
                <w:szCs w:val="20"/>
                <w:lang w:val="fr-FR"/>
              </w:rPr>
              <w:t xml:space="preserve">Les planches peuvent être contrôlées à tout moment. </w:t>
            </w:r>
          </w:p>
        </w:tc>
      </w:tr>
      <w:tr w:rsidR="00CF12AF" w:rsidRPr="00B117C9" w14:paraId="7503A32F" w14:textId="77777777" w:rsidTr="004A35DF">
        <w:tc>
          <w:tcPr>
            <w:tcW w:w="1851" w:type="dxa"/>
          </w:tcPr>
          <w:p w14:paraId="54B1A778" w14:textId="77777777" w:rsidR="00CF12AF" w:rsidRPr="00E55804" w:rsidRDefault="00CF12AF" w:rsidP="004A35DF">
            <w:pPr>
              <w:jc w:val="both"/>
              <w:rPr>
                <w:b/>
                <w:sz w:val="20"/>
                <w:szCs w:val="20"/>
              </w:rPr>
            </w:pPr>
            <w:r>
              <w:rPr>
                <w:b/>
                <w:sz w:val="20"/>
                <w:szCs w:val="20"/>
              </w:rPr>
              <w:t>9</w:t>
            </w:r>
            <w:r w:rsidRPr="00E55804">
              <w:rPr>
                <w:b/>
                <w:sz w:val="20"/>
                <w:szCs w:val="20"/>
              </w:rPr>
              <w:t>.</w:t>
            </w:r>
            <w:r>
              <w:rPr>
                <w:b/>
                <w:sz w:val="20"/>
                <w:szCs w:val="20"/>
              </w:rPr>
              <w:t>3</w:t>
            </w:r>
          </w:p>
          <w:p w14:paraId="3E729138" w14:textId="77777777" w:rsidR="00CF12AF" w:rsidRPr="00E55804" w:rsidRDefault="00CF12AF" w:rsidP="004A35DF">
            <w:pPr>
              <w:jc w:val="both"/>
              <w:rPr>
                <w:rFonts w:eastAsia="Times New Roman"/>
                <w:i/>
                <w:color w:val="FF0000"/>
                <w:sz w:val="20"/>
                <w:szCs w:val="20"/>
              </w:rPr>
            </w:pPr>
          </w:p>
        </w:tc>
        <w:tc>
          <w:tcPr>
            <w:tcW w:w="8219" w:type="dxa"/>
          </w:tcPr>
          <w:p w14:paraId="4C39D707" w14:textId="77777777" w:rsidR="00363C49" w:rsidRPr="00E55804" w:rsidRDefault="00CF12AF" w:rsidP="00363C49">
            <w:pPr>
              <w:jc w:val="both"/>
              <w:rPr>
                <w:sz w:val="20"/>
                <w:szCs w:val="20"/>
                <w:lang w:val="fr-FR"/>
              </w:rPr>
            </w:pPr>
            <w:r w:rsidRPr="00B117C9">
              <w:rPr>
                <w:color w:val="000000"/>
                <w:sz w:val="20"/>
                <w:szCs w:val="20"/>
                <w:lang w:val="fr-FR"/>
              </w:rPr>
              <w:t xml:space="preserve">L’équipement suivant [peut être] [sera] contrôlé ou mesuré : </w:t>
            </w:r>
          </w:p>
          <w:p w14:paraId="61FAFE88" w14:textId="77777777" w:rsidR="00CF12AF" w:rsidRPr="00E55804" w:rsidRDefault="00CF12AF" w:rsidP="004A35DF">
            <w:pPr>
              <w:jc w:val="both"/>
              <w:rPr>
                <w:sz w:val="20"/>
                <w:szCs w:val="20"/>
                <w:lang w:val="fr-FR"/>
              </w:rPr>
            </w:pPr>
          </w:p>
        </w:tc>
      </w:tr>
      <w:tr w:rsidR="00CF12AF" w:rsidRPr="00B117C9" w14:paraId="2D31C58E" w14:textId="77777777" w:rsidTr="004A35DF">
        <w:tc>
          <w:tcPr>
            <w:tcW w:w="1851" w:type="dxa"/>
          </w:tcPr>
          <w:p w14:paraId="279844FA" w14:textId="77777777" w:rsidR="00CF12AF" w:rsidRPr="00E55804" w:rsidRDefault="00CF12AF" w:rsidP="004A35DF">
            <w:pPr>
              <w:jc w:val="both"/>
              <w:rPr>
                <w:rFonts w:eastAsia="Times New Roman"/>
                <w:b/>
                <w:sz w:val="20"/>
                <w:szCs w:val="20"/>
              </w:rPr>
            </w:pPr>
            <w:r>
              <w:rPr>
                <w:b/>
                <w:sz w:val="20"/>
                <w:szCs w:val="20"/>
              </w:rPr>
              <w:t>9</w:t>
            </w:r>
            <w:r w:rsidRPr="00E55804">
              <w:rPr>
                <w:b/>
                <w:sz w:val="20"/>
                <w:szCs w:val="20"/>
              </w:rPr>
              <w:t>.</w:t>
            </w:r>
            <w:r>
              <w:rPr>
                <w:b/>
                <w:sz w:val="20"/>
                <w:szCs w:val="20"/>
              </w:rPr>
              <w:t>4</w:t>
            </w:r>
          </w:p>
        </w:tc>
        <w:tc>
          <w:tcPr>
            <w:tcW w:w="8219" w:type="dxa"/>
          </w:tcPr>
          <w:p w14:paraId="179AEAE3" w14:textId="77777777" w:rsidR="00CF12AF" w:rsidRPr="00B117C9" w:rsidRDefault="00CF12AF" w:rsidP="00363C49">
            <w:pPr>
              <w:jc w:val="both"/>
              <w:rPr>
                <w:sz w:val="20"/>
                <w:szCs w:val="20"/>
                <w:lang w:val="fr-FR"/>
              </w:rPr>
            </w:pPr>
            <w:r w:rsidRPr="00B117C9">
              <w:rPr>
                <w:sz w:val="20"/>
                <w:szCs w:val="20"/>
                <w:lang w:val="fr-FR"/>
              </w:rPr>
              <w:t xml:space="preserve">[DP] Les planches doivent également respecter la RCV B6.78.1 </w:t>
            </w:r>
            <w:r w:rsidRPr="00B117C9">
              <w:rPr>
                <w:color w:val="000000"/>
                <w:sz w:val="20"/>
                <w:szCs w:val="20"/>
                <w:lang w:val="fr-FR"/>
              </w:rPr>
              <w:t>[quand ils se présentent au contrôle</w:t>
            </w:r>
          </w:p>
        </w:tc>
      </w:tr>
      <w:tr w:rsidR="00CF12AF" w:rsidRPr="00B117C9" w14:paraId="3D77074A" w14:textId="77777777" w:rsidTr="004A35DF">
        <w:tc>
          <w:tcPr>
            <w:tcW w:w="1851" w:type="dxa"/>
          </w:tcPr>
          <w:p w14:paraId="6974B02D" w14:textId="77777777" w:rsidR="00CF12AF" w:rsidRPr="00E55804" w:rsidRDefault="00CF12AF" w:rsidP="004A35DF">
            <w:pPr>
              <w:jc w:val="both"/>
              <w:rPr>
                <w:b/>
                <w:sz w:val="20"/>
                <w:szCs w:val="20"/>
              </w:rPr>
            </w:pPr>
            <w:r>
              <w:rPr>
                <w:b/>
                <w:sz w:val="20"/>
                <w:szCs w:val="20"/>
              </w:rPr>
              <w:t>9.5</w:t>
            </w:r>
          </w:p>
          <w:p w14:paraId="3C979526" w14:textId="77777777" w:rsidR="00CF12AF" w:rsidRDefault="00CF12AF" w:rsidP="004A35DF">
            <w:pPr>
              <w:jc w:val="both"/>
              <w:rPr>
                <w:b/>
                <w:sz w:val="20"/>
                <w:szCs w:val="20"/>
              </w:rPr>
            </w:pPr>
          </w:p>
          <w:p w14:paraId="1E41B4BD" w14:textId="77777777" w:rsidR="00CF12AF" w:rsidRDefault="00CF12AF" w:rsidP="004A35DF">
            <w:pPr>
              <w:jc w:val="both"/>
              <w:rPr>
                <w:b/>
                <w:sz w:val="20"/>
                <w:szCs w:val="20"/>
              </w:rPr>
            </w:pPr>
            <w:r>
              <w:rPr>
                <w:b/>
                <w:sz w:val="20"/>
                <w:szCs w:val="20"/>
              </w:rPr>
              <w:t>9.5.1</w:t>
            </w:r>
          </w:p>
          <w:p w14:paraId="59BF79A5" w14:textId="77777777" w:rsidR="00CF12AF" w:rsidRDefault="00CF12AF" w:rsidP="004A35DF">
            <w:pPr>
              <w:jc w:val="both"/>
              <w:rPr>
                <w:b/>
                <w:sz w:val="20"/>
                <w:szCs w:val="20"/>
              </w:rPr>
            </w:pPr>
          </w:p>
          <w:p w14:paraId="21AA979E" w14:textId="77777777" w:rsidR="00CF12AF" w:rsidRDefault="00CF12AF" w:rsidP="004A35DF">
            <w:pPr>
              <w:jc w:val="both"/>
              <w:rPr>
                <w:b/>
                <w:sz w:val="20"/>
                <w:szCs w:val="20"/>
              </w:rPr>
            </w:pPr>
          </w:p>
          <w:p w14:paraId="288758B9" w14:textId="77777777" w:rsidR="00CF12AF" w:rsidRDefault="00CF12AF" w:rsidP="004A35DF">
            <w:pPr>
              <w:jc w:val="both"/>
              <w:rPr>
                <w:b/>
                <w:sz w:val="20"/>
                <w:szCs w:val="20"/>
              </w:rPr>
            </w:pPr>
          </w:p>
          <w:p w14:paraId="6B638041" w14:textId="77777777" w:rsidR="00CF12AF" w:rsidRDefault="00CF12AF" w:rsidP="004A35DF">
            <w:pPr>
              <w:jc w:val="both"/>
              <w:rPr>
                <w:b/>
                <w:sz w:val="20"/>
                <w:szCs w:val="20"/>
              </w:rPr>
            </w:pPr>
          </w:p>
          <w:p w14:paraId="633C2FA7" w14:textId="77777777" w:rsidR="00CF12AF" w:rsidRDefault="00CF12AF" w:rsidP="004A35DF">
            <w:pPr>
              <w:jc w:val="both"/>
              <w:rPr>
                <w:b/>
                <w:sz w:val="20"/>
                <w:szCs w:val="20"/>
              </w:rPr>
            </w:pPr>
          </w:p>
          <w:p w14:paraId="16FD0531" w14:textId="77777777" w:rsidR="00CF12AF" w:rsidRPr="00E55804" w:rsidRDefault="00CF12AF" w:rsidP="004A35DF">
            <w:pPr>
              <w:jc w:val="both"/>
              <w:rPr>
                <w:rFonts w:eastAsia="Times New Roman"/>
                <w:b/>
                <w:sz w:val="20"/>
                <w:szCs w:val="20"/>
                <w:lang w:val="fr-FR"/>
              </w:rPr>
            </w:pPr>
            <w:r>
              <w:rPr>
                <w:rFonts w:eastAsia="Times New Roman"/>
                <w:b/>
                <w:sz w:val="20"/>
                <w:szCs w:val="20"/>
                <w:lang w:val="fr-FR"/>
              </w:rPr>
              <w:t>9.5.2</w:t>
            </w:r>
          </w:p>
        </w:tc>
        <w:tc>
          <w:tcPr>
            <w:tcW w:w="8219" w:type="dxa"/>
          </w:tcPr>
          <w:p w14:paraId="03BCF562" w14:textId="77777777" w:rsidR="00CF12AF" w:rsidRDefault="00CF12AF" w:rsidP="004A35DF">
            <w:pPr>
              <w:rPr>
                <w:color w:val="000000"/>
                <w:sz w:val="20"/>
                <w:szCs w:val="20"/>
                <w:lang w:val="fr-FR"/>
              </w:rPr>
            </w:pPr>
            <w:r w:rsidRPr="004E15FC">
              <w:rPr>
                <w:color w:val="000000"/>
                <w:sz w:val="20"/>
                <w:szCs w:val="20"/>
                <w:lang w:val="fr-FR"/>
              </w:rPr>
              <w:lastRenderedPageBreak/>
              <w:t xml:space="preserve">[DP] </w:t>
            </w:r>
            <w:r w:rsidRPr="004E15FC">
              <w:rPr>
                <w:b/>
                <w:bCs/>
                <w:color w:val="000000"/>
                <w:sz w:val="20"/>
                <w:szCs w:val="20"/>
                <w:lang w:val="fr-FR"/>
              </w:rPr>
              <w:t>Matériels de sécurité </w:t>
            </w:r>
            <w:r w:rsidRPr="004E15FC">
              <w:rPr>
                <w:color w:val="000000"/>
                <w:sz w:val="20"/>
                <w:szCs w:val="20"/>
                <w:lang w:val="fr-FR"/>
              </w:rPr>
              <w:t xml:space="preserve">: </w:t>
            </w:r>
          </w:p>
          <w:p w14:paraId="031E5625" w14:textId="77777777" w:rsidR="00CF12AF" w:rsidRDefault="00CF12AF" w:rsidP="004A35DF">
            <w:pPr>
              <w:rPr>
                <w:color w:val="000000"/>
                <w:sz w:val="20"/>
                <w:szCs w:val="20"/>
                <w:lang w:val="fr-FR"/>
              </w:rPr>
            </w:pPr>
          </w:p>
          <w:p w14:paraId="3DDB7CFE" w14:textId="77777777" w:rsidR="00CF12AF" w:rsidRDefault="00CF12AF" w:rsidP="004A35DF">
            <w:pPr>
              <w:rPr>
                <w:color w:val="000000"/>
                <w:sz w:val="20"/>
                <w:szCs w:val="20"/>
                <w:lang w:val="fr-FR"/>
              </w:rPr>
            </w:pPr>
            <w:r w:rsidRPr="00363C49">
              <w:rPr>
                <w:color w:val="000000"/>
                <w:sz w:val="20"/>
                <w:szCs w:val="20"/>
                <w:highlight w:val="yellow"/>
                <w:lang w:val="fr-FR"/>
              </w:rPr>
              <w:t>Pour les planches</w:t>
            </w:r>
            <w:r>
              <w:rPr>
                <w:color w:val="000000"/>
                <w:sz w:val="20"/>
                <w:szCs w:val="20"/>
                <w:lang w:val="fr-FR"/>
              </w:rPr>
              <w:t xml:space="preserve"> autres que Wind foils, l</w:t>
            </w:r>
            <w:r w:rsidRPr="004E15FC">
              <w:rPr>
                <w:color w:val="000000"/>
                <w:sz w:val="20"/>
                <w:szCs w:val="20"/>
                <w:lang w:val="fr-FR"/>
              </w:rPr>
              <w:t>es équipements suivants sont obligatoires à tout moment sur l’eau :</w:t>
            </w:r>
            <w:r>
              <w:rPr>
                <w:color w:val="000000"/>
                <w:sz w:val="20"/>
                <w:szCs w:val="20"/>
                <w:lang w:val="fr-FR"/>
              </w:rPr>
              <w:t xml:space="preserve"> </w:t>
            </w:r>
          </w:p>
          <w:p w14:paraId="2856F4EB" w14:textId="77777777" w:rsidR="00CF12AF" w:rsidRDefault="00CF12AF" w:rsidP="004A35DF">
            <w:pPr>
              <w:autoSpaceDE w:val="0"/>
              <w:rPr>
                <w:color w:val="000000"/>
                <w:sz w:val="20"/>
                <w:szCs w:val="20"/>
                <w:lang w:val="fr-FR"/>
              </w:rPr>
            </w:pPr>
            <w:r w:rsidRPr="004E15FC">
              <w:rPr>
                <w:color w:val="000000"/>
                <w:sz w:val="20"/>
                <w:szCs w:val="20"/>
                <w:lang w:val="fr-FR"/>
              </w:rPr>
              <w:tab/>
            </w:r>
            <w:r w:rsidRPr="00C0563A">
              <w:rPr>
                <w:color w:val="000000"/>
                <w:sz w:val="20"/>
                <w:szCs w:val="20"/>
                <w:lang w:val="fr-FR"/>
              </w:rPr>
              <w:t xml:space="preserve">- </w:t>
            </w:r>
            <w:r w:rsidRPr="00363C49">
              <w:rPr>
                <w:color w:val="000000"/>
                <w:sz w:val="20"/>
                <w:szCs w:val="20"/>
                <w:highlight w:val="yellow"/>
                <w:lang w:val="fr-FR"/>
              </w:rPr>
              <w:t>Les combinaisons isothermiques dans une eau à 18° ou moins</w:t>
            </w:r>
            <w:r w:rsidRPr="00C0563A">
              <w:rPr>
                <w:color w:val="000000"/>
                <w:sz w:val="20"/>
                <w:szCs w:val="20"/>
                <w:lang w:val="fr-FR"/>
              </w:rPr>
              <w:t xml:space="preserve"> </w:t>
            </w:r>
          </w:p>
          <w:p w14:paraId="2AFEA148" w14:textId="77777777" w:rsidR="00CF12AF" w:rsidRPr="00C0563A" w:rsidRDefault="00CF12AF" w:rsidP="004A35DF">
            <w:pPr>
              <w:autoSpaceDE w:val="0"/>
              <w:rPr>
                <w:color w:val="000000"/>
                <w:sz w:val="20"/>
                <w:szCs w:val="20"/>
                <w:lang w:val="fr-FR"/>
              </w:rPr>
            </w:pPr>
            <w:r>
              <w:rPr>
                <w:color w:val="000000"/>
                <w:sz w:val="20"/>
                <w:szCs w:val="20"/>
                <w:lang w:val="fr-FR"/>
              </w:rPr>
              <w:tab/>
              <w:t xml:space="preserve">- </w:t>
            </w:r>
            <w:r w:rsidRPr="00363C49">
              <w:rPr>
                <w:color w:val="000000"/>
                <w:sz w:val="20"/>
                <w:szCs w:val="20"/>
                <w:highlight w:val="yellow"/>
                <w:lang w:val="fr-FR"/>
              </w:rPr>
              <w:t>Le gilet d’aide à la flottabilité</w:t>
            </w:r>
            <w:r>
              <w:rPr>
                <w:color w:val="000000"/>
                <w:sz w:val="20"/>
                <w:szCs w:val="20"/>
                <w:lang w:val="fr-FR"/>
              </w:rPr>
              <w:t xml:space="preserve"> (EIF Poids Coureurs : 30 kg et moins – 100 NW / </w:t>
            </w:r>
            <w:r>
              <w:rPr>
                <w:color w:val="000000"/>
                <w:sz w:val="20"/>
                <w:szCs w:val="20"/>
                <w:lang w:val="fr-FR"/>
              </w:rPr>
              <w:tab/>
              <w:t>plus de 30 kg – 50 NW) c</w:t>
            </w:r>
            <w:r w:rsidRPr="00C0563A">
              <w:rPr>
                <w:color w:val="000000"/>
                <w:sz w:val="20"/>
                <w:szCs w:val="20"/>
                <w:lang w:val="fr-FR"/>
              </w:rPr>
              <w:t>onforme à la division 240</w:t>
            </w:r>
          </w:p>
          <w:p w14:paraId="057E0CB2" w14:textId="77777777" w:rsidR="00CF12AF" w:rsidRDefault="00CF12AF" w:rsidP="004A35DF">
            <w:pPr>
              <w:autoSpaceDE w:val="0"/>
              <w:rPr>
                <w:color w:val="000000"/>
                <w:sz w:val="20"/>
                <w:szCs w:val="20"/>
                <w:lang w:val="fr-FR"/>
              </w:rPr>
            </w:pPr>
          </w:p>
          <w:p w14:paraId="4FB9AB5B" w14:textId="77777777" w:rsidR="00CF12AF" w:rsidRDefault="00CF12AF" w:rsidP="004A35DF">
            <w:pPr>
              <w:autoSpaceDE w:val="0"/>
              <w:rPr>
                <w:color w:val="000000"/>
                <w:sz w:val="20"/>
                <w:szCs w:val="20"/>
                <w:lang w:val="fr-FR"/>
              </w:rPr>
            </w:pPr>
            <w:r w:rsidRPr="00363C49">
              <w:rPr>
                <w:color w:val="000000"/>
                <w:sz w:val="20"/>
                <w:szCs w:val="20"/>
                <w:highlight w:val="red"/>
                <w:lang w:val="fr-FR"/>
              </w:rPr>
              <w:t>Pour les Wind foils</w:t>
            </w:r>
            <w:r>
              <w:rPr>
                <w:color w:val="000000"/>
                <w:sz w:val="20"/>
                <w:szCs w:val="20"/>
                <w:lang w:val="fr-FR"/>
              </w:rPr>
              <w:t xml:space="preserve">, les équipements suivants sont obligatoires à tout moment en course : </w:t>
            </w:r>
          </w:p>
          <w:p w14:paraId="20EF9FB9" w14:textId="77777777" w:rsidR="00CF12AF" w:rsidRDefault="00CF12AF" w:rsidP="004A35DF">
            <w:pPr>
              <w:autoSpaceDE w:val="0"/>
              <w:rPr>
                <w:color w:val="000000"/>
                <w:sz w:val="20"/>
                <w:szCs w:val="20"/>
                <w:lang w:val="fr-FR"/>
              </w:rPr>
            </w:pPr>
            <w:r>
              <w:rPr>
                <w:color w:val="000000"/>
                <w:sz w:val="20"/>
                <w:szCs w:val="20"/>
                <w:lang w:val="fr-FR"/>
              </w:rPr>
              <w:tab/>
            </w:r>
            <w:r w:rsidRPr="00C0563A">
              <w:rPr>
                <w:color w:val="000000"/>
                <w:sz w:val="20"/>
                <w:szCs w:val="20"/>
                <w:lang w:val="fr-FR"/>
              </w:rPr>
              <w:t xml:space="preserve">- </w:t>
            </w:r>
            <w:r w:rsidRPr="00363C49">
              <w:rPr>
                <w:color w:val="000000"/>
                <w:sz w:val="20"/>
                <w:szCs w:val="20"/>
                <w:highlight w:val="red"/>
                <w:lang w:val="fr-FR"/>
              </w:rPr>
              <w:t>Les combinaisons isothermiques jambes longues, d’une épaisseur mini de 2 mm</w:t>
            </w:r>
          </w:p>
          <w:p w14:paraId="23CF31A2" w14:textId="77777777" w:rsidR="00CF12AF" w:rsidRPr="00C0563A" w:rsidRDefault="00CF12AF" w:rsidP="004A35DF">
            <w:pPr>
              <w:autoSpaceDE w:val="0"/>
              <w:rPr>
                <w:color w:val="000000"/>
                <w:sz w:val="20"/>
                <w:szCs w:val="20"/>
                <w:lang w:val="fr-FR"/>
              </w:rPr>
            </w:pPr>
            <w:r>
              <w:rPr>
                <w:color w:val="000000"/>
                <w:sz w:val="20"/>
                <w:szCs w:val="20"/>
                <w:lang w:val="fr-FR"/>
              </w:rPr>
              <w:tab/>
            </w:r>
            <w:r w:rsidRPr="00363C49">
              <w:rPr>
                <w:color w:val="000000"/>
                <w:sz w:val="20"/>
                <w:szCs w:val="20"/>
                <w:highlight w:val="red"/>
                <w:lang w:val="fr-FR"/>
              </w:rPr>
              <w:t>- Le port du casque</w:t>
            </w:r>
            <w:r w:rsidRPr="00C0563A">
              <w:rPr>
                <w:color w:val="000000"/>
                <w:sz w:val="20"/>
                <w:szCs w:val="20"/>
                <w:lang w:val="fr-FR"/>
              </w:rPr>
              <w:t xml:space="preserve"> conforme </w:t>
            </w:r>
            <w:r>
              <w:rPr>
                <w:color w:val="000000"/>
                <w:sz w:val="20"/>
                <w:szCs w:val="20"/>
                <w:lang w:val="fr-FR"/>
              </w:rPr>
              <w:t>EN 1385</w:t>
            </w:r>
            <w:r w:rsidRPr="00C0563A">
              <w:rPr>
                <w:color w:val="000000"/>
                <w:sz w:val="20"/>
                <w:szCs w:val="20"/>
                <w:lang w:val="fr-FR"/>
              </w:rPr>
              <w:t xml:space="preserve"> </w:t>
            </w:r>
          </w:p>
          <w:p w14:paraId="5EAFDAE2" w14:textId="77777777" w:rsidR="00CF12AF" w:rsidRPr="00C0563A" w:rsidRDefault="00CF12AF" w:rsidP="004A35DF">
            <w:pPr>
              <w:autoSpaceDE w:val="0"/>
              <w:rPr>
                <w:color w:val="000000"/>
                <w:sz w:val="20"/>
                <w:szCs w:val="20"/>
                <w:lang w:val="fr-FR"/>
              </w:rPr>
            </w:pPr>
            <w:r w:rsidRPr="00C0563A">
              <w:rPr>
                <w:color w:val="000000"/>
                <w:sz w:val="20"/>
                <w:szCs w:val="20"/>
                <w:lang w:val="fr-FR"/>
              </w:rPr>
              <w:tab/>
            </w:r>
            <w:r w:rsidRPr="00363C49">
              <w:rPr>
                <w:color w:val="000000"/>
                <w:sz w:val="20"/>
                <w:szCs w:val="20"/>
                <w:highlight w:val="red"/>
                <w:lang w:val="fr-FR"/>
              </w:rPr>
              <w:t>- Le gilet de protection et d’aide à la flottabilité</w:t>
            </w:r>
            <w:r>
              <w:rPr>
                <w:color w:val="000000"/>
                <w:sz w:val="20"/>
                <w:szCs w:val="20"/>
                <w:lang w:val="fr-FR"/>
              </w:rPr>
              <w:t xml:space="preserve"> (EIF Poids Coureurs : 30 kg et </w:t>
            </w:r>
            <w:r>
              <w:rPr>
                <w:color w:val="000000"/>
                <w:sz w:val="20"/>
                <w:szCs w:val="20"/>
                <w:lang w:val="fr-FR"/>
              </w:rPr>
              <w:tab/>
              <w:t>moins – 100 NW / plus de 30 kg – 50 NW) c</w:t>
            </w:r>
            <w:r w:rsidRPr="00C0563A">
              <w:rPr>
                <w:color w:val="000000"/>
                <w:sz w:val="20"/>
                <w:szCs w:val="20"/>
                <w:lang w:val="fr-FR"/>
              </w:rPr>
              <w:t xml:space="preserve">onforme à la division 240, ou une </w:t>
            </w:r>
            <w:r>
              <w:rPr>
                <w:color w:val="000000"/>
                <w:sz w:val="20"/>
                <w:szCs w:val="20"/>
                <w:lang w:val="fr-FR"/>
              </w:rPr>
              <w:tab/>
            </w:r>
            <w:r w:rsidRPr="00C0563A">
              <w:rPr>
                <w:color w:val="000000"/>
                <w:sz w:val="20"/>
                <w:szCs w:val="20"/>
                <w:lang w:val="fr-FR"/>
              </w:rPr>
              <w:t>veste de protection conforme à la division 240.</w:t>
            </w:r>
          </w:p>
          <w:p w14:paraId="1B6CF170" w14:textId="77777777" w:rsidR="00CF12AF" w:rsidRPr="00E55804" w:rsidRDefault="00CF12AF" w:rsidP="004A35DF">
            <w:pPr>
              <w:autoSpaceDE w:val="0"/>
              <w:rPr>
                <w:sz w:val="20"/>
                <w:szCs w:val="20"/>
                <w:lang w:val="fr-FR"/>
              </w:rPr>
            </w:pPr>
            <w:r w:rsidRPr="00C0563A">
              <w:rPr>
                <w:color w:val="000000"/>
                <w:sz w:val="20"/>
                <w:szCs w:val="20"/>
                <w:lang w:val="fr-FR"/>
              </w:rPr>
              <w:tab/>
            </w:r>
            <w:r w:rsidRPr="004E15FC">
              <w:rPr>
                <w:color w:val="000000"/>
                <w:sz w:val="20"/>
                <w:szCs w:val="20"/>
                <w:lang w:val="fr-FR"/>
              </w:rPr>
              <w:t xml:space="preserve"> </w:t>
            </w:r>
          </w:p>
        </w:tc>
      </w:tr>
      <w:tr w:rsidR="00CF12AF" w:rsidRPr="00B117C9" w14:paraId="19B0497D" w14:textId="77777777" w:rsidTr="004A35DF">
        <w:tc>
          <w:tcPr>
            <w:tcW w:w="1851" w:type="dxa"/>
          </w:tcPr>
          <w:p w14:paraId="1A5F852A" w14:textId="77777777" w:rsidR="00CF12AF" w:rsidRPr="009139C4" w:rsidRDefault="00CF12AF" w:rsidP="004A35DF">
            <w:pPr>
              <w:jc w:val="both"/>
              <w:rPr>
                <w:rFonts w:eastAsia="Times New Roman"/>
                <w:b/>
                <w:sz w:val="20"/>
                <w:szCs w:val="20"/>
                <w:lang w:val="fr-FR"/>
              </w:rPr>
            </w:pPr>
            <w:r>
              <w:rPr>
                <w:rFonts w:eastAsia="Times New Roman"/>
                <w:b/>
                <w:sz w:val="20"/>
                <w:szCs w:val="20"/>
                <w:lang w:val="fr-FR"/>
              </w:rPr>
              <w:lastRenderedPageBreak/>
              <w:t>10</w:t>
            </w:r>
          </w:p>
        </w:tc>
        <w:tc>
          <w:tcPr>
            <w:tcW w:w="8219" w:type="dxa"/>
          </w:tcPr>
          <w:p w14:paraId="5D846995" w14:textId="77777777" w:rsidR="00CF12AF" w:rsidRPr="00B117C9" w:rsidRDefault="00CF12AF" w:rsidP="004A35DF">
            <w:pPr>
              <w:jc w:val="both"/>
              <w:rPr>
                <w:sz w:val="20"/>
                <w:szCs w:val="20"/>
                <w:lang w:val="fr-FR"/>
              </w:rPr>
            </w:pPr>
            <w:r w:rsidRPr="00B117C9">
              <w:rPr>
                <w:b/>
                <w:sz w:val="20"/>
                <w:szCs w:val="20"/>
                <w:lang w:val="fr-FR"/>
              </w:rPr>
              <w:t>VÊTEMENTS ET ÉQUIPEMENT</w:t>
            </w:r>
            <w:r w:rsidRPr="00B117C9">
              <w:rPr>
                <w:sz w:val="20"/>
                <w:szCs w:val="20"/>
                <w:lang w:val="fr-FR"/>
              </w:rPr>
              <w:t xml:space="preserve"> </w:t>
            </w:r>
          </w:p>
          <w:p w14:paraId="3BD3645A" w14:textId="77777777" w:rsidR="00CF12AF" w:rsidRPr="00B117C9" w:rsidRDefault="00CF12AF" w:rsidP="004A35DF">
            <w:pPr>
              <w:jc w:val="both"/>
              <w:rPr>
                <w:sz w:val="20"/>
                <w:szCs w:val="20"/>
                <w:lang w:val="fr-FR"/>
              </w:rPr>
            </w:pPr>
            <w:r w:rsidRPr="00B117C9">
              <w:rPr>
                <w:bCs/>
                <w:sz w:val="20"/>
                <w:szCs w:val="20"/>
                <w:lang w:val="fr-FR"/>
              </w:rPr>
              <w:t>La RCV B4.50.1(a) s’applique.</w:t>
            </w:r>
          </w:p>
          <w:p w14:paraId="37BDA7C3" w14:textId="77777777" w:rsidR="00CF12AF" w:rsidRPr="00B117C9" w:rsidRDefault="00CF12AF" w:rsidP="00363C49">
            <w:pPr>
              <w:jc w:val="both"/>
              <w:rPr>
                <w:sz w:val="20"/>
                <w:szCs w:val="20"/>
                <w:lang w:val="fr-FR"/>
              </w:rPr>
            </w:pPr>
            <w:r w:rsidRPr="00B117C9">
              <w:rPr>
                <w:sz w:val="20"/>
                <w:szCs w:val="20"/>
                <w:lang w:val="fr-FR"/>
              </w:rPr>
              <w:t xml:space="preserve">Les vêtements et l’équipement d’un concurrent ne doivent pas peser plus </w:t>
            </w:r>
            <w:r w:rsidR="00363C49" w:rsidRPr="00B117C9">
              <w:rPr>
                <w:sz w:val="20"/>
                <w:szCs w:val="20"/>
                <w:lang w:val="fr-FR"/>
              </w:rPr>
              <w:t>que ce qui est</w:t>
            </w:r>
            <w:r w:rsidRPr="00B117C9">
              <w:rPr>
                <w:sz w:val="20"/>
                <w:szCs w:val="20"/>
                <w:lang w:val="fr-FR"/>
              </w:rPr>
              <w:t xml:space="preserve"> autorisé par la RCV 50.1(a) et (b). </w:t>
            </w:r>
          </w:p>
          <w:p w14:paraId="01D9C03B" w14:textId="77777777" w:rsidR="00F0741A" w:rsidRPr="00B117C9" w:rsidRDefault="00F0741A" w:rsidP="00363C49">
            <w:pPr>
              <w:jc w:val="both"/>
              <w:rPr>
                <w:sz w:val="20"/>
                <w:szCs w:val="20"/>
                <w:lang w:val="fr-FR"/>
              </w:rPr>
            </w:pPr>
          </w:p>
        </w:tc>
      </w:tr>
      <w:tr w:rsidR="00CF12AF" w:rsidRPr="00E55804" w14:paraId="7FF83E97" w14:textId="77777777" w:rsidTr="004A35DF">
        <w:tc>
          <w:tcPr>
            <w:tcW w:w="1851" w:type="dxa"/>
          </w:tcPr>
          <w:p w14:paraId="1B0000C7" w14:textId="77777777" w:rsidR="00CF12AF" w:rsidRPr="00E55804" w:rsidRDefault="00CF12AF" w:rsidP="004A35DF">
            <w:pPr>
              <w:jc w:val="both"/>
              <w:rPr>
                <w:rFonts w:eastAsia="Times New Roman"/>
                <w:b/>
                <w:sz w:val="20"/>
                <w:szCs w:val="20"/>
              </w:rPr>
            </w:pPr>
            <w:r w:rsidRPr="00E55804">
              <w:rPr>
                <w:b/>
                <w:color w:val="000000"/>
                <w:sz w:val="20"/>
                <w:szCs w:val="20"/>
              </w:rPr>
              <w:t>1</w:t>
            </w:r>
            <w:r>
              <w:rPr>
                <w:b/>
                <w:color w:val="000000"/>
                <w:sz w:val="20"/>
                <w:szCs w:val="20"/>
              </w:rPr>
              <w:t>1</w:t>
            </w:r>
          </w:p>
        </w:tc>
        <w:tc>
          <w:tcPr>
            <w:tcW w:w="8219" w:type="dxa"/>
          </w:tcPr>
          <w:p w14:paraId="6A2A9DE5" w14:textId="77777777" w:rsidR="00CF12AF" w:rsidRPr="00E55804" w:rsidRDefault="00CF12AF" w:rsidP="004A35DF">
            <w:pPr>
              <w:widowControl/>
              <w:jc w:val="both"/>
              <w:rPr>
                <w:rFonts w:eastAsia="Times New Roman"/>
                <w:b/>
                <w:sz w:val="20"/>
                <w:szCs w:val="20"/>
              </w:rPr>
            </w:pPr>
            <w:r w:rsidRPr="00E55804">
              <w:rPr>
                <w:b/>
                <w:color w:val="000000"/>
                <w:sz w:val="20"/>
                <w:szCs w:val="20"/>
              </w:rPr>
              <w:t>LIEU</w:t>
            </w:r>
          </w:p>
        </w:tc>
      </w:tr>
      <w:tr w:rsidR="00CF12AF" w:rsidRPr="00B117C9" w14:paraId="524F8C4B" w14:textId="77777777" w:rsidTr="004A35DF">
        <w:tc>
          <w:tcPr>
            <w:tcW w:w="1851" w:type="dxa"/>
          </w:tcPr>
          <w:p w14:paraId="71863657" w14:textId="77777777" w:rsidR="00CF12AF" w:rsidRPr="00E55804" w:rsidRDefault="00CF12AF" w:rsidP="004A35DF">
            <w:pPr>
              <w:jc w:val="both"/>
              <w:rPr>
                <w:rFonts w:eastAsia="Times New Roman"/>
                <w:i/>
                <w:color w:val="FF0000"/>
                <w:sz w:val="20"/>
                <w:szCs w:val="20"/>
                <w:lang w:val="fr-FR"/>
              </w:rPr>
            </w:pPr>
            <w:r w:rsidRPr="00E55804">
              <w:rPr>
                <w:b/>
                <w:sz w:val="20"/>
                <w:szCs w:val="20"/>
              </w:rPr>
              <w:t>1</w:t>
            </w:r>
            <w:r>
              <w:rPr>
                <w:b/>
                <w:sz w:val="20"/>
                <w:szCs w:val="20"/>
              </w:rPr>
              <w:t>1</w:t>
            </w:r>
            <w:r w:rsidRPr="00E55804">
              <w:rPr>
                <w:b/>
                <w:sz w:val="20"/>
                <w:szCs w:val="20"/>
              </w:rPr>
              <w:t>.1</w:t>
            </w:r>
          </w:p>
        </w:tc>
        <w:tc>
          <w:tcPr>
            <w:tcW w:w="8219" w:type="dxa"/>
          </w:tcPr>
          <w:p w14:paraId="44DFA1D0" w14:textId="77777777" w:rsidR="00CF12AF" w:rsidRPr="00B117C9" w:rsidRDefault="00CF12AF" w:rsidP="00F0741A">
            <w:pPr>
              <w:jc w:val="both"/>
              <w:rPr>
                <w:i/>
                <w:color w:val="FF0000"/>
                <w:sz w:val="20"/>
                <w:szCs w:val="20"/>
                <w:lang w:val="fr-FR"/>
              </w:rPr>
            </w:pPr>
            <w:r w:rsidRPr="00B117C9">
              <w:rPr>
                <w:sz w:val="20"/>
                <w:szCs w:val="20"/>
                <w:lang w:val="fr-FR"/>
              </w:rPr>
              <w:t>L’Annexe à l’AC</w:t>
            </w:r>
            <w:r w:rsidRPr="00B117C9">
              <w:rPr>
                <w:i/>
                <w:color w:val="0000FF"/>
                <w:sz w:val="20"/>
                <w:szCs w:val="20"/>
                <w:lang w:val="fr-FR"/>
              </w:rPr>
              <w:t xml:space="preserve"> </w:t>
            </w:r>
            <w:r w:rsidR="00F0741A" w:rsidRPr="00B117C9">
              <w:rPr>
                <w:i/>
                <w:color w:val="0000FF"/>
                <w:sz w:val="20"/>
                <w:szCs w:val="20"/>
                <w:lang w:val="fr-FR"/>
              </w:rPr>
              <w:t>1</w:t>
            </w:r>
            <w:r w:rsidRPr="00B117C9">
              <w:rPr>
                <w:i/>
                <w:color w:val="0000FF"/>
                <w:sz w:val="20"/>
                <w:szCs w:val="20"/>
                <w:lang w:val="fr-FR"/>
              </w:rPr>
              <w:t xml:space="preserve"> </w:t>
            </w:r>
            <w:r w:rsidRPr="00B117C9">
              <w:rPr>
                <w:iCs/>
                <w:sz w:val="20"/>
                <w:szCs w:val="20"/>
                <w:lang w:val="fr-FR"/>
              </w:rPr>
              <w:t>fournit</w:t>
            </w:r>
            <w:r w:rsidRPr="00B117C9">
              <w:rPr>
                <w:sz w:val="20"/>
                <w:szCs w:val="20"/>
                <w:lang w:val="fr-FR"/>
              </w:rPr>
              <w:t xml:space="preserve"> </w:t>
            </w:r>
            <w:r w:rsidRPr="00B117C9">
              <w:rPr>
                <w:color w:val="000000"/>
                <w:sz w:val="20"/>
                <w:szCs w:val="20"/>
                <w:lang w:val="fr-FR"/>
              </w:rPr>
              <w:t>le plan du lieu de l’épreuve</w:t>
            </w:r>
            <w:r w:rsidRPr="00B117C9">
              <w:rPr>
                <w:sz w:val="20"/>
                <w:szCs w:val="20"/>
                <w:lang w:val="fr-FR"/>
              </w:rPr>
              <w:t xml:space="preserve">. </w:t>
            </w:r>
          </w:p>
        </w:tc>
      </w:tr>
      <w:tr w:rsidR="00CF12AF" w:rsidRPr="00B117C9" w14:paraId="6404427E" w14:textId="77777777" w:rsidTr="004A35DF">
        <w:tc>
          <w:tcPr>
            <w:tcW w:w="1851" w:type="dxa"/>
          </w:tcPr>
          <w:p w14:paraId="50C5EA05" w14:textId="77777777" w:rsidR="00CF12AF" w:rsidRPr="00E55804" w:rsidRDefault="00CF12AF" w:rsidP="004A35DF">
            <w:pPr>
              <w:jc w:val="both"/>
              <w:rPr>
                <w:b/>
                <w:sz w:val="20"/>
                <w:szCs w:val="20"/>
              </w:rPr>
            </w:pPr>
            <w:r w:rsidRPr="00E55804">
              <w:rPr>
                <w:b/>
                <w:sz w:val="20"/>
                <w:szCs w:val="20"/>
              </w:rPr>
              <w:t>1</w:t>
            </w:r>
            <w:r>
              <w:rPr>
                <w:b/>
                <w:sz w:val="20"/>
                <w:szCs w:val="20"/>
              </w:rPr>
              <w:t>1</w:t>
            </w:r>
            <w:r w:rsidRPr="00E55804">
              <w:rPr>
                <w:b/>
                <w:sz w:val="20"/>
                <w:szCs w:val="20"/>
              </w:rPr>
              <w:t>.2</w:t>
            </w:r>
          </w:p>
          <w:p w14:paraId="53AF9450" w14:textId="77777777" w:rsidR="00CF12AF" w:rsidRPr="00E55804" w:rsidRDefault="00CF12AF" w:rsidP="004A35DF">
            <w:pPr>
              <w:widowControl/>
              <w:jc w:val="both"/>
              <w:rPr>
                <w:sz w:val="20"/>
                <w:szCs w:val="20"/>
              </w:rPr>
            </w:pPr>
          </w:p>
        </w:tc>
        <w:tc>
          <w:tcPr>
            <w:tcW w:w="8219" w:type="dxa"/>
          </w:tcPr>
          <w:p w14:paraId="11D99A61" w14:textId="77777777" w:rsidR="00CF12AF" w:rsidRPr="00B117C9" w:rsidRDefault="00CF12AF" w:rsidP="00F0741A">
            <w:pPr>
              <w:widowControl/>
              <w:jc w:val="both"/>
              <w:rPr>
                <w:sz w:val="20"/>
                <w:szCs w:val="20"/>
                <w:lang w:val="fr-FR"/>
              </w:rPr>
            </w:pPr>
            <w:r w:rsidRPr="00B117C9">
              <w:rPr>
                <w:sz w:val="20"/>
                <w:szCs w:val="20"/>
                <w:lang w:val="fr-FR"/>
              </w:rPr>
              <w:t>L’Annexe à l’AC</w:t>
            </w:r>
            <w:r w:rsidRPr="00B117C9">
              <w:rPr>
                <w:i/>
                <w:color w:val="0000FF"/>
                <w:sz w:val="20"/>
                <w:szCs w:val="20"/>
                <w:lang w:val="fr-FR"/>
              </w:rPr>
              <w:t xml:space="preserve"> </w:t>
            </w:r>
            <w:r w:rsidR="00F0741A" w:rsidRPr="00B117C9">
              <w:rPr>
                <w:i/>
                <w:color w:val="0000FF"/>
                <w:sz w:val="20"/>
                <w:szCs w:val="20"/>
                <w:lang w:val="fr-FR"/>
              </w:rPr>
              <w:t>1</w:t>
            </w:r>
            <w:r w:rsidRPr="00B117C9">
              <w:rPr>
                <w:i/>
                <w:color w:val="0000FF"/>
                <w:sz w:val="20"/>
                <w:szCs w:val="20"/>
                <w:lang w:val="fr-FR"/>
              </w:rPr>
              <w:t xml:space="preserve"> </w:t>
            </w:r>
            <w:r w:rsidRPr="00B117C9">
              <w:rPr>
                <w:iCs/>
                <w:sz w:val="20"/>
                <w:szCs w:val="20"/>
                <w:lang w:val="fr-FR"/>
              </w:rPr>
              <w:t>indique</w:t>
            </w:r>
            <w:r w:rsidRPr="00B117C9">
              <w:rPr>
                <w:color w:val="000000"/>
                <w:sz w:val="20"/>
                <w:szCs w:val="20"/>
                <w:lang w:val="fr-FR"/>
              </w:rPr>
              <w:t xml:space="preserve"> l’emplacement des zones de course.</w:t>
            </w:r>
            <w:r w:rsidRPr="00B117C9">
              <w:rPr>
                <w:sz w:val="20"/>
                <w:szCs w:val="20"/>
                <w:lang w:val="fr-FR"/>
              </w:rPr>
              <w:t xml:space="preserve"> </w:t>
            </w:r>
          </w:p>
        </w:tc>
      </w:tr>
      <w:tr w:rsidR="00CF12AF" w:rsidRPr="00EF12AB" w14:paraId="686097B9" w14:textId="77777777" w:rsidTr="004A35DF">
        <w:tc>
          <w:tcPr>
            <w:tcW w:w="1851" w:type="dxa"/>
          </w:tcPr>
          <w:p w14:paraId="1277D203" w14:textId="77777777" w:rsidR="00CF12AF" w:rsidRPr="00B117C9" w:rsidRDefault="00CF12AF" w:rsidP="004A35DF">
            <w:pPr>
              <w:widowControl/>
              <w:jc w:val="both"/>
              <w:rPr>
                <w:b/>
                <w:color w:val="000000"/>
                <w:sz w:val="14"/>
                <w:szCs w:val="20"/>
                <w:lang w:val="fr-FR"/>
              </w:rPr>
            </w:pPr>
          </w:p>
          <w:p w14:paraId="19C088B2" w14:textId="77777777" w:rsidR="00CF12AF" w:rsidRPr="007D3A65" w:rsidRDefault="00CF12AF" w:rsidP="004A35DF">
            <w:pPr>
              <w:jc w:val="both"/>
              <w:rPr>
                <w:b/>
                <w:sz w:val="20"/>
                <w:szCs w:val="20"/>
              </w:rPr>
            </w:pPr>
            <w:r w:rsidRPr="00E55804">
              <w:rPr>
                <w:b/>
                <w:color w:val="000000"/>
                <w:sz w:val="20"/>
                <w:szCs w:val="20"/>
              </w:rPr>
              <w:t>1</w:t>
            </w:r>
            <w:r>
              <w:rPr>
                <w:b/>
                <w:color w:val="000000"/>
                <w:sz w:val="20"/>
                <w:szCs w:val="20"/>
              </w:rPr>
              <w:t>2</w:t>
            </w:r>
          </w:p>
        </w:tc>
        <w:tc>
          <w:tcPr>
            <w:tcW w:w="8219" w:type="dxa"/>
          </w:tcPr>
          <w:p w14:paraId="0A48D2B5" w14:textId="77777777" w:rsidR="00CF12AF" w:rsidRPr="00BA71B6" w:rsidRDefault="00CF12AF" w:rsidP="004A35DF">
            <w:pPr>
              <w:widowControl/>
              <w:jc w:val="both"/>
              <w:rPr>
                <w:b/>
                <w:sz w:val="14"/>
                <w:szCs w:val="20"/>
              </w:rPr>
            </w:pPr>
          </w:p>
          <w:p w14:paraId="26C82C84" w14:textId="77777777" w:rsidR="00CF12AF" w:rsidRPr="00E55804" w:rsidRDefault="00CF12AF" w:rsidP="004A35DF">
            <w:pPr>
              <w:jc w:val="both"/>
              <w:rPr>
                <w:i/>
                <w:color w:val="FF0000"/>
                <w:sz w:val="20"/>
                <w:szCs w:val="20"/>
              </w:rPr>
            </w:pPr>
            <w:r w:rsidRPr="00E55804">
              <w:rPr>
                <w:b/>
                <w:sz w:val="20"/>
                <w:szCs w:val="20"/>
              </w:rPr>
              <w:t>LES PARCOURS</w:t>
            </w:r>
          </w:p>
        </w:tc>
      </w:tr>
      <w:tr w:rsidR="00CF12AF" w:rsidRPr="00764D47" w14:paraId="5550D263" w14:textId="77777777" w:rsidTr="004A35DF">
        <w:tc>
          <w:tcPr>
            <w:tcW w:w="1851" w:type="dxa"/>
          </w:tcPr>
          <w:p w14:paraId="5CA970E4" w14:textId="77777777" w:rsidR="00CF12AF" w:rsidRPr="00E55804" w:rsidRDefault="00CF12AF" w:rsidP="004A35DF">
            <w:pPr>
              <w:jc w:val="both"/>
              <w:rPr>
                <w:rFonts w:eastAsia="Times New Roman"/>
                <w:b/>
                <w:sz w:val="20"/>
                <w:szCs w:val="20"/>
                <w:lang w:val="fr-FR"/>
              </w:rPr>
            </w:pPr>
          </w:p>
          <w:p w14:paraId="6B5CCF1D" w14:textId="77777777" w:rsidR="00CF12AF" w:rsidRPr="00E55804" w:rsidRDefault="00CF12AF" w:rsidP="004A35DF">
            <w:pPr>
              <w:jc w:val="both"/>
              <w:rPr>
                <w:rFonts w:eastAsia="Times New Roman"/>
                <w:b/>
                <w:sz w:val="20"/>
                <w:szCs w:val="20"/>
                <w:lang w:val="fr-FR"/>
              </w:rPr>
            </w:pPr>
          </w:p>
        </w:tc>
        <w:tc>
          <w:tcPr>
            <w:tcW w:w="8219" w:type="dxa"/>
          </w:tcPr>
          <w:p w14:paraId="62828824" w14:textId="77777777" w:rsidR="00CF12AF" w:rsidRDefault="00D80898" w:rsidP="004A35DF">
            <w:pPr>
              <w:jc w:val="both"/>
              <w:rPr>
                <w:i/>
                <w:color w:val="FF0000"/>
                <w:sz w:val="20"/>
                <w:szCs w:val="20"/>
              </w:rPr>
            </w:pPr>
            <w:proofErr w:type="spellStart"/>
            <w:r>
              <w:rPr>
                <w:i/>
                <w:color w:val="FF0000"/>
                <w:sz w:val="20"/>
                <w:szCs w:val="20"/>
              </w:rPr>
              <w:t>Voir</w:t>
            </w:r>
            <w:proofErr w:type="spellEnd"/>
            <w:r>
              <w:rPr>
                <w:i/>
                <w:color w:val="FF0000"/>
                <w:sz w:val="20"/>
                <w:szCs w:val="20"/>
              </w:rPr>
              <w:t xml:space="preserve"> </w:t>
            </w:r>
            <w:proofErr w:type="spellStart"/>
            <w:r>
              <w:rPr>
                <w:i/>
                <w:color w:val="FF0000"/>
                <w:sz w:val="20"/>
                <w:szCs w:val="20"/>
              </w:rPr>
              <w:t>en</w:t>
            </w:r>
            <w:proofErr w:type="spellEnd"/>
            <w:r>
              <w:rPr>
                <w:i/>
                <w:color w:val="FF0000"/>
                <w:sz w:val="20"/>
                <w:szCs w:val="20"/>
              </w:rPr>
              <w:t xml:space="preserve"> annexe</w:t>
            </w:r>
          </w:p>
          <w:p w14:paraId="44ADA99D" w14:textId="77777777" w:rsidR="00CF12AF" w:rsidRPr="00E55804" w:rsidRDefault="00CF12AF" w:rsidP="004A35DF">
            <w:pPr>
              <w:jc w:val="both"/>
              <w:rPr>
                <w:i/>
                <w:color w:val="FF0000"/>
                <w:sz w:val="20"/>
                <w:szCs w:val="20"/>
              </w:rPr>
            </w:pPr>
          </w:p>
        </w:tc>
      </w:tr>
      <w:tr w:rsidR="00CF12AF" w:rsidRPr="00E55804" w14:paraId="59C06AD6" w14:textId="77777777" w:rsidTr="004A35DF">
        <w:tc>
          <w:tcPr>
            <w:tcW w:w="1851" w:type="dxa"/>
          </w:tcPr>
          <w:p w14:paraId="18A3FE74" w14:textId="77777777" w:rsidR="00CF12AF" w:rsidRDefault="00CF12AF" w:rsidP="004A35DF">
            <w:pPr>
              <w:widowControl/>
              <w:jc w:val="both"/>
              <w:rPr>
                <w:b/>
                <w:color w:val="000000"/>
                <w:sz w:val="20"/>
                <w:szCs w:val="20"/>
              </w:rPr>
            </w:pPr>
            <w:r w:rsidRPr="00B32569">
              <w:rPr>
                <w:b/>
                <w:color w:val="000000"/>
                <w:sz w:val="20"/>
                <w:szCs w:val="20"/>
              </w:rPr>
              <w:t>13</w:t>
            </w:r>
          </w:p>
        </w:tc>
        <w:tc>
          <w:tcPr>
            <w:tcW w:w="8219" w:type="dxa"/>
          </w:tcPr>
          <w:p w14:paraId="66655D7D" w14:textId="77777777" w:rsidR="00CF12AF" w:rsidRDefault="00CF12AF" w:rsidP="004A35DF">
            <w:pPr>
              <w:widowControl/>
              <w:jc w:val="both"/>
              <w:rPr>
                <w:b/>
                <w:sz w:val="20"/>
                <w:szCs w:val="20"/>
              </w:rPr>
            </w:pPr>
            <w:r w:rsidRPr="00B32569">
              <w:rPr>
                <w:b/>
                <w:sz w:val="20"/>
                <w:szCs w:val="20"/>
              </w:rPr>
              <w:t>SYSTÈME DE</w:t>
            </w:r>
            <w:r w:rsidRPr="00B32569">
              <w:rPr>
                <w:b/>
                <w:color w:val="000000"/>
                <w:sz w:val="20"/>
                <w:szCs w:val="20"/>
              </w:rPr>
              <w:t xml:space="preserve"> PÉNALITÉ</w:t>
            </w:r>
          </w:p>
        </w:tc>
      </w:tr>
      <w:tr w:rsidR="00CF12AF" w:rsidRPr="00E55804" w14:paraId="3E0089CC" w14:textId="77777777" w:rsidTr="004A35DF">
        <w:tc>
          <w:tcPr>
            <w:tcW w:w="1851" w:type="dxa"/>
          </w:tcPr>
          <w:p w14:paraId="45CF7932" w14:textId="77777777" w:rsidR="00CF12AF" w:rsidRDefault="00CF12AF" w:rsidP="004A35DF">
            <w:pPr>
              <w:widowControl/>
              <w:jc w:val="both"/>
              <w:rPr>
                <w:b/>
                <w:color w:val="000000"/>
                <w:sz w:val="20"/>
                <w:szCs w:val="20"/>
              </w:rPr>
            </w:pPr>
          </w:p>
          <w:p w14:paraId="43694AC1" w14:textId="77777777" w:rsidR="00CF12AF" w:rsidRDefault="00CF12AF" w:rsidP="004A35DF">
            <w:pPr>
              <w:widowControl/>
              <w:jc w:val="both"/>
              <w:rPr>
                <w:b/>
                <w:color w:val="000000"/>
                <w:sz w:val="20"/>
                <w:szCs w:val="20"/>
              </w:rPr>
            </w:pPr>
          </w:p>
          <w:p w14:paraId="3965B4EA" w14:textId="77777777" w:rsidR="00CF12AF" w:rsidRDefault="00CF12AF" w:rsidP="004A35DF">
            <w:pPr>
              <w:widowControl/>
              <w:jc w:val="both"/>
              <w:rPr>
                <w:b/>
                <w:color w:val="000000"/>
                <w:sz w:val="20"/>
                <w:szCs w:val="20"/>
              </w:rPr>
            </w:pPr>
          </w:p>
          <w:p w14:paraId="0DDA56F1" w14:textId="77777777" w:rsidR="00CF12AF" w:rsidRPr="00E55804" w:rsidRDefault="00CF12AF" w:rsidP="004A35DF">
            <w:pPr>
              <w:widowControl/>
              <w:jc w:val="both"/>
              <w:rPr>
                <w:sz w:val="20"/>
                <w:szCs w:val="20"/>
              </w:rPr>
            </w:pPr>
            <w:r w:rsidRPr="00E55804">
              <w:rPr>
                <w:b/>
                <w:color w:val="000000"/>
                <w:sz w:val="20"/>
                <w:szCs w:val="20"/>
              </w:rPr>
              <w:t>1</w:t>
            </w:r>
            <w:r>
              <w:rPr>
                <w:b/>
                <w:color w:val="000000"/>
                <w:sz w:val="20"/>
                <w:szCs w:val="20"/>
              </w:rPr>
              <w:t>4</w:t>
            </w:r>
          </w:p>
        </w:tc>
        <w:tc>
          <w:tcPr>
            <w:tcW w:w="8219" w:type="dxa"/>
          </w:tcPr>
          <w:p w14:paraId="0C461E8A" w14:textId="77777777" w:rsidR="00CF12AF" w:rsidRPr="00B117C9" w:rsidRDefault="00CF12AF" w:rsidP="004A35DF">
            <w:pPr>
              <w:widowControl/>
              <w:jc w:val="both"/>
              <w:rPr>
                <w:color w:val="000000"/>
                <w:sz w:val="20"/>
                <w:szCs w:val="20"/>
                <w:lang w:val="fr-FR"/>
              </w:rPr>
            </w:pPr>
            <w:r w:rsidRPr="00B117C9">
              <w:rPr>
                <w:color w:val="000000"/>
                <w:sz w:val="20"/>
                <w:szCs w:val="20"/>
                <w:lang w:val="fr-FR"/>
              </w:rPr>
              <w:t>Application de la RCV B4.44.1. (Pénalité 360°)</w:t>
            </w:r>
          </w:p>
          <w:p w14:paraId="790E5671" w14:textId="77777777" w:rsidR="00CF12AF" w:rsidRPr="00B117C9" w:rsidRDefault="00CF12AF" w:rsidP="004A35DF">
            <w:pPr>
              <w:widowControl/>
              <w:jc w:val="both"/>
              <w:rPr>
                <w:i/>
                <w:color w:val="FF0000"/>
                <w:sz w:val="20"/>
                <w:szCs w:val="20"/>
                <w:lang w:val="fr-FR"/>
              </w:rPr>
            </w:pPr>
            <w:r w:rsidRPr="00B117C9">
              <w:rPr>
                <w:color w:val="000000"/>
                <w:sz w:val="20"/>
                <w:szCs w:val="20"/>
                <w:lang w:val="fr-FR"/>
              </w:rPr>
              <w:t>Le système de pénalité sera défini dans les IC.</w:t>
            </w:r>
          </w:p>
          <w:p w14:paraId="361723BD" w14:textId="77777777" w:rsidR="00CF12AF" w:rsidRPr="00B117C9" w:rsidRDefault="00CF12AF" w:rsidP="004A35DF">
            <w:pPr>
              <w:widowControl/>
              <w:jc w:val="both"/>
              <w:rPr>
                <w:b/>
                <w:sz w:val="20"/>
                <w:szCs w:val="20"/>
                <w:lang w:val="fr-FR"/>
              </w:rPr>
            </w:pPr>
          </w:p>
          <w:p w14:paraId="30C2D8B6" w14:textId="77777777" w:rsidR="00CF12AF" w:rsidRPr="00E55804" w:rsidRDefault="00CF12AF" w:rsidP="004A35DF">
            <w:pPr>
              <w:widowControl/>
              <w:jc w:val="both"/>
              <w:rPr>
                <w:rFonts w:eastAsia="Times New Roman"/>
                <w:b/>
                <w:sz w:val="20"/>
                <w:szCs w:val="20"/>
              </w:rPr>
            </w:pPr>
            <w:r w:rsidRPr="00E55804">
              <w:rPr>
                <w:b/>
                <w:sz w:val="20"/>
                <w:szCs w:val="20"/>
              </w:rPr>
              <w:t>CLASSEMENT</w:t>
            </w:r>
          </w:p>
        </w:tc>
      </w:tr>
      <w:tr w:rsidR="00CF12AF" w:rsidRPr="00B117C9" w14:paraId="0854EFFB" w14:textId="77777777" w:rsidTr="004A35DF">
        <w:tc>
          <w:tcPr>
            <w:tcW w:w="1851" w:type="dxa"/>
          </w:tcPr>
          <w:p w14:paraId="35B31C1F" w14:textId="77777777" w:rsidR="00CF12AF" w:rsidRPr="00E55804" w:rsidRDefault="00CF12AF" w:rsidP="004A35DF">
            <w:pPr>
              <w:widowControl/>
              <w:jc w:val="both"/>
              <w:rPr>
                <w:rFonts w:eastAsia="Times New Roman"/>
                <w:i/>
                <w:color w:val="FF0000"/>
                <w:sz w:val="20"/>
                <w:szCs w:val="20"/>
                <w:lang w:val="fr-FR"/>
              </w:rPr>
            </w:pPr>
          </w:p>
        </w:tc>
        <w:tc>
          <w:tcPr>
            <w:tcW w:w="8219" w:type="dxa"/>
          </w:tcPr>
          <w:p w14:paraId="334A8FE7" w14:textId="77777777" w:rsidR="00533855" w:rsidRPr="00B117C9" w:rsidRDefault="00533855" w:rsidP="00533855">
            <w:pPr>
              <w:widowControl/>
              <w:jc w:val="both"/>
              <w:rPr>
                <w:lang w:val="fr-FR"/>
              </w:rPr>
            </w:pPr>
            <w:r w:rsidRPr="00B117C9">
              <w:rPr>
                <w:lang w:val="fr-FR"/>
              </w:rPr>
              <w:t xml:space="preserve">14.1 Une course devra être validée pour valider la compétition. </w:t>
            </w:r>
          </w:p>
          <w:p w14:paraId="4E7F6510" w14:textId="77777777" w:rsidR="00CF12AF" w:rsidRPr="00E55804" w:rsidRDefault="00533855" w:rsidP="00533855">
            <w:pPr>
              <w:widowControl/>
              <w:jc w:val="both"/>
              <w:rPr>
                <w:sz w:val="20"/>
                <w:szCs w:val="20"/>
                <w:lang w:val="fr-FR"/>
              </w:rPr>
            </w:pPr>
            <w:r w:rsidRPr="00B117C9">
              <w:rPr>
                <w:lang w:val="fr-FR"/>
              </w:rPr>
              <w:t>14.2 (a) Quand moins de 3 courses ont été validées, le score d’un bateau dans la série sera le total de ses scores dans toutes les courses. (b) Quand 3 courses ou plus ont été validées, le score d’un bateau sera le total de ses scores dans toutes les courses en retirant son plus mauvais score.</w:t>
            </w:r>
          </w:p>
        </w:tc>
      </w:tr>
      <w:tr w:rsidR="00CF12AF" w:rsidRPr="00B117C9" w14:paraId="6BCE9509" w14:textId="77777777" w:rsidTr="004A35DF">
        <w:tc>
          <w:tcPr>
            <w:tcW w:w="1851" w:type="dxa"/>
          </w:tcPr>
          <w:p w14:paraId="3D872981" w14:textId="77777777" w:rsidR="00CF12AF" w:rsidRPr="00B117C9" w:rsidRDefault="00CF12AF" w:rsidP="004A35DF">
            <w:pPr>
              <w:widowControl/>
              <w:jc w:val="both"/>
              <w:rPr>
                <w:sz w:val="20"/>
                <w:szCs w:val="20"/>
                <w:lang w:val="fr-FR"/>
              </w:rPr>
            </w:pPr>
          </w:p>
        </w:tc>
        <w:tc>
          <w:tcPr>
            <w:tcW w:w="8219" w:type="dxa"/>
          </w:tcPr>
          <w:p w14:paraId="055011FC" w14:textId="77777777" w:rsidR="00CF12AF" w:rsidRPr="00B117C9" w:rsidRDefault="00CF12AF" w:rsidP="004A35DF">
            <w:pPr>
              <w:widowControl/>
              <w:jc w:val="both"/>
              <w:rPr>
                <w:rFonts w:eastAsia="Times New Roman"/>
                <w:b/>
                <w:sz w:val="20"/>
                <w:szCs w:val="20"/>
                <w:lang w:val="fr-FR"/>
              </w:rPr>
            </w:pPr>
          </w:p>
        </w:tc>
      </w:tr>
      <w:tr w:rsidR="00CF12AF" w:rsidRPr="00B117C9" w14:paraId="46B436FB" w14:textId="77777777" w:rsidTr="004A35DF">
        <w:tc>
          <w:tcPr>
            <w:tcW w:w="1851" w:type="dxa"/>
          </w:tcPr>
          <w:p w14:paraId="6F3865B7" w14:textId="77777777" w:rsidR="00CF12AF" w:rsidRPr="00E55804" w:rsidRDefault="00CF12AF" w:rsidP="004A35DF">
            <w:pPr>
              <w:jc w:val="both"/>
              <w:rPr>
                <w:rFonts w:eastAsia="Times New Roman"/>
                <w:i/>
                <w:color w:val="FF0000"/>
                <w:sz w:val="20"/>
                <w:szCs w:val="20"/>
                <w:lang w:val="fr-FR"/>
              </w:rPr>
            </w:pPr>
          </w:p>
        </w:tc>
        <w:tc>
          <w:tcPr>
            <w:tcW w:w="8219" w:type="dxa"/>
          </w:tcPr>
          <w:p w14:paraId="61A3099A" w14:textId="77777777" w:rsidR="00CF12AF" w:rsidRPr="007245B3" w:rsidRDefault="00CF12AF" w:rsidP="004A35DF">
            <w:pPr>
              <w:jc w:val="both"/>
              <w:rPr>
                <w:sz w:val="20"/>
                <w:szCs w:val="20"/>
                <w:lang w:val="fr-FR"/>
              </w:rPr>
            </w:pPr>
          </w:p>
        </w:tc>
      </w:tr>
      <w:tr w:rsidR="00CF12AF" w:rsidRPr="00B117C9" w14:paraId="7FBBCCE1" w14:textId="77777777" w:rsidTr="004A35DF">
        <w:tc>
          <w:tcPr>
            <w:tcW w:w="1851" w:type="dxa"/>
          </w:tcPr>
          <w:p w14:paraId="0AAE1374" w14:textId="77777777" w:rsidR="00CF12AF" w:rsidRPr="00B117C9" w:rsidRDefault="00CF12AF" w:rsidP="004A35DF">
            <w:pPr>
              <w:jc w:val="both"/>
              <w:rPr>
                <w:b/>
                <w:sz w:val="20"/>
                <w:szCs w:val="20"/>
                <w:lang w:val="fr-FR"/>
              </w:rPr>
            </w:pPr>
          </w:p>
        </w:tc>
        <w:tc>
          <w:tcPr>
            <w:tcW w:w="8219" w:type="dxa"/>
          </w:tcPr>
          <w:p w14:paraId="532CFB91" w14:textId="77777777" w:rsidR="00CF12AF" w:rsidRDefault="00CF12AF" w:rsidP="004A35DF">
            <w:pPr>
              <w:jc w:val="both"/>
              <w:rPr>
                <w:sz w:val="20"/>
                <w:szCs w:val="20"/>
                <w:lang w:val="fr-FR"/>
              </w:rPr>
            </w:pPr>
          </w:p>
        </w:tc>
      </w:tr>
      <w:tr w:rsidR="00CF12AF" w:rsidRPr="00B117C9" w14:paraId="77A93664" w14:textId="77777777" w:rsidTr="004A35DF">
        <w:tc>
          <w:tcPr>
            <w:tcW w:w="1851" w:type="dxa"/>
          </w:tcPr>
          <w:p w14:paraId="62AFC075" w14:textId="77777777" w:rsidR="00CF12AF" w:rsidRPr="00B117C9" w:rsidRDefault="00CF12AF" w:rsidP="004A35DF">
            <w:pPr>
              <w:jc w:val="both"/>
              <w:rPr>
                <w:b/>
                <w:sz w:val="20"/>
                <w:szCs w:val="20"/>
                <w:lang w:val="fr-FR"/>
              </w:rPr>
            </w:pPr>
          </w:p>
        </w:tc>
        <w:tc>
          <w:tcPr>
            <w:tcW w:w="8219" w:type="dxa"/>
          </w:tcPr>
          <w:p w14:paraId="0B7737ED" w14:textId="77777777" w:rsidR="00CF12AF" w:rsidRPr="00B117C9" w:rsidRDefault="00CF12AF" w:rsidP="004A35DF">
            <w:pPr>
              <w:ind w:left="24" w:hanging="24"/>
              <w:jc w:val="both"/>
              <w:rPr>
                <w:b/>
                <w:bCs/>
                <w:iCs/>
                <w:sz w:val="20"/>
                <w:szCs w:val="20"/>
                <w:lang w:val="fr-FR"/>
              </w:rPr>
            </w:pPr>
          </w:p>
        </w:tc>
      </w:tr>
      <w:tr w:rsidR="00CF12AF" w:rsidRPr="00B117C9" w14:paraId="175DEAB0" w14:textId="77777777" w:rsidTr="004A35DF">
        <w:tc>
          <w:tcPr>
            <w:tcW w:w="1851" w:type="dxa"/>
          </w:tcPr>
          <w:p w14:paraId="31989C7B" w14:textId="77777777" w:rsidR="00CF12AF" w:rsidRPr="00B117C9" w:rsidRDefault="00CF12AF" w:rsidP="004A35DF">
            <w:pPr>
              <w:jc w:val="both"/>
              <w:rPr>
                <w:b/>
                <w:sz w:val="20"/>
                <w:szCs w:val="20"/>
                <w:lang w:val="fr-FR"/>
              </w:rPr>
            </w:pPr>
          </w:p>
        </w:tc>
        <w:tc>
          <w:tcPr>
            <w:tcW w:w="8219" w:type="dxa"/>
          </w:tcPr>
          <w:p w14:paraId="46B7E1CA" w14:textId="77777777" w:rsidR="00CF12AF" w:rsidRPr="00364DF6" w:rsidRDefault="00CF12AF" w:rsidP="004A35DF">
            <w:pPr>
              <w:ind w:left="709" w:hanging="709"/>
              <w:jc w:val="both"/>
              <w:rPr>
                <w:b/>
                <w:bCs/>
                <w:iCs/>
                <w:sz w:val="20"/>
                <w:szCs w:val="20"/>
                <w:lang w:val="fr-FR"/>
              </w:rPr>
            </w:pPr>
          </w:p>
        </w:tc>
      </w:tr>
      <w:tr w:rsidR="00CF12AF" w:rsidRPr="00E55804" w14:paraId="29D122B8" w14:textId="77777777" w:rsidTr="004A35DF">
        <w:tc>
          <w:tcPr>
            <w:tcW w:w="1851" w:type="dxa"/>
          </w:tcPr>
          <w:p w14:paraId="09010F6C" w14:textId="77777777" w:rsidR="00CF12AF" w:rsidRPr="00B117C9" w:rsidRDefault="00CF12AF" w:rsidP="004A35DF">
            <w:pPr>
              <w:widowControl/>
              <w:jc w:val="both"/>
              <w:rPr>
                <w:b/>
                <w:color w:val="000000"/>
                <w:sz w:val="20"/>
                <w:szCs w:val="20"/>
                <w:lang w:val="fr-FR"/>
              </w:rPr>
            </w:pPr>
          </w:p>
          <w:p w14:paraId="08B95F88" w14:textId="77777777" w:rsidR="00CF12AF" w:rsidRPr="007D3A65" w:rsidRDefault="00CF12AF" w:rsidP="004A35DF">
            <w:pPr>
              <w:jc w:val="both"/>
              <w:rPr>
                <w:rFonts w:eastAsia="Times New Roman"/>
                <w:b/>
                <w:sz w:val="20"/>
                <w:szCs w:val="20"/>
              </w:rPr>
            </w:pPr>
            <w:r w:rsidRPr="00E55804">
              <w:rPr>
                <w:b/>
                <w:color w:val="000000"/>
                <w:sz w:val="20"/>
                <w:szCs w:val="20"/>
              </w:rPr>
              <w:t>1</w:t>
            </w:r>
            <w:r>
              <w:rPr>
                <w:b/>
                <w:color w:val="000000"/>
                <w:sz w:val="20"/>
                <w:szCs w:val="20"/>
              </w:rPr>
              <w:t>5</w:t>
            </w:r>
          </w:p>
        </w:tc>
        <w:tc>
          <w:tcPr>
            <w:tcW w:w="8219" w:type="dxa"/>
          </w:tcPr>
          <w:p w14:paraId="4A9287D9" w14:textId="77777777" w:rsidR="00CF12AF" w:rsidRPr="00E55804" w:rsidRDefault="00CF12AF" w:rsidP="004A35DF">
            <w:pPr>
              <w:widowControl/>
              <w:jc w:val="both"/>
              <w:rPr>
                <w:b/>
                <w:sz w:val="20"/>
                <w:szCs w:val="20"/>
              </w:rPr>
            </w:pPr>
          </w:p>
          <w:p w14:paraId="72726672" w14:textId="77777777" w:rsidR="00CF12AF" w:rsidRPr="00E55804" w:rsidRDefault="00CF12AF" w:rsidP="004A35DF">
            <w:pPr>
              <w:jc w:val="both"/>
              <w:rPr>
                <w:i/>
                <w:color w:val="FF0000"/>
                <w:sz w:val="20"/>
                <w:szCs w:val="20"/>
              </w:rPr>
            </w:pPr>
            <w:r w:rsidRPr="00E55804">
              <w:rPr>
                <w:b/>
                <w:sz w:val="20"/>
                <w:szCs w:val="20"/>
              </w:rPr>
              <w:t>BATEAUX ACCOMPAGNATEURS</w:t>
            </w:r>
          </w:p>
        </w:tc>
      </w:tr>
      <w:tr w:rsidR="00CF12AF" w:rsidRPr="00B117C9" w14:paraId="2FE92C77" w14:textId="77777777" w:rsidTr="004A35DF">
        <w:tc>
          <w:tcPr>
            <w:tcW w:w="1851" w:type="dxa"/>
          </w:tcPr>
          <w:p w14:paraId="572DB7B2" w14:textId="77777777" w:rsidR="00CF12AF" w:rsidRPr="00E55804" w:rsidRDefault="00CF12AF" w:rsidP="004A35DF">
            <w:pPr>
              <w:jc w:val="both"/>
              <w:rPr>
                <w:rFonts w:eastAsia="Times New Roman"/>
                <w:b/>
                <w:sz w:val="20"/>
                <w:szCs w:val="20"/>
              </w:rPr>
            </w:pPr>
          </w:p>
        </w:tc>
        <w:tc>
          <w:tcPr>
            <w:tcW w:w="8219" w:type="dxa"/>
          </w:tcPr>
          <w:p w14:paraId="0FED131D" w14:textId="77777777" w:rsidR="00CF12AF" w:rsidRPr="00B117C9" w:rsidRDefault="00CF12AF" w:rsidP="004A35DF">
            <w:pPr>
              <w:widowControl/>
              <w:jc w:val="both"/>
              <w:rPr>
                <w:sz w:val="20"/>
                <w:szCs w:val="20"/>
                <w:lang w:val="fr-FR"/>
              </w:rPr>
            </w:pPr>
            <w:r w:rsidRPr="00B117C9">
              <w:rPr>
                <w:color w:val="000000"/>
                <w:sz w:val="20"/>
                <w:szCs w:val="20"/>
                <w:lang w:val="fr-FR"/>
              </w:rPr>
              <w:t xml:space="preserve">[DP][NP] Les bateaux des accompagnateurs </w:t>
            </w:r>
            <w:r w:rsidRPr="00B117C9">
              <w:rPr>
                <w:sz w:val="20"/>
                <w:szCs w:val="20"/>
                <w:lang w:val="fr-FR"/>
              </w:rPr>
              <w:t>doivent être</w:t>
            </w:r>
            <w:r w:rsidRPr="00B117C9">
              <w:rPr>
                <w:color w:val="000000"/>
                <w:sz w:val="20"/>
                <w:szCs w:val="20"/>
                <w:lang w:val="fr-FR"/>
              </w:rPr>
              <w:t xml:space="preserve"> identifiés</w:t>
            </w:r>
            <w:r w:rsidRPr="00B117C9">
              <w:rPr>
                <w:sz w:val="20"/>
                <w:szCs w:val="20"/>
                <w:lang w:val="fr-FR"/>
              </w:rPr>
              <w:t xml:space="preserve"> par</w:t>
            </w:r>
            <w:r w:rsidRPr="00B117C9">
              <w:rPr>
                <w:i/>
                <w:color w:val="0000FF"/>
                <w:sz w:val="20"/>
                <w:szCs w:val="20"/>
                <w:lang w:val="fr-FR"/>
              </w:rPr>
              <w:t xml:space="preserve"> </w:t>
            </w:r>
            <w:r w:rsidR="00533855" w:rsidRPr="00B117C9">
              <w:rPr>
                <w:i/>
                <w:color w:val="0000FF"/>
                <w:sz w:val="20"/>
                <w:szCs w:val="20"/>
                <w:lang w:val="fr-FR"/>
              </w:rPr>
              <w:t>un pavillon.</w:t>
            </w:r>
            <w:r w:rsidRPr="00B117C9">
              <w:rPr>
                <w:sz w:val="20"/>
                <w:szCs w:val="20"/>
                <w:lang w:val="fr-FR"/>
              </w:rPr>
              <w:t xml:space="preserve"> </w:t>
            </w:r>
          </w:p>
          <w:p w14:paraId="15030526" w14:textId="77777777" w:rsidR="00CF12AF" w:rsidRPr="00E55804" w:rsidRDefault="00CF12AF" w:rsidP="004A35DF">
            <w:pPr>
              <w:jc w:val="both"/>
              <w:rPr>
                <w:rFonts w:eastAsia="Times New Roman"/>
                <w:sz w:val="20"/>
                <w:szCs w:val="20"/>
                <w:lang w:val="fr-FR"/>
              </w:rPr>
            </w:pPr>
          </w:p>
        </w:tc>
      </w:tr>
      <w:tr w:rsidR="00CF12AF" w:rsidRPr="00B117C9" w14:paraId="656E8071" w14:textId="77777777" w:rsidTr="004A35DF">
        <w:tc>
          <w:tcPr>
            <w:tcW w:w="1851" w:type="dxa"/>
          </w:tcPr>
          <w:p w14:paraId="1F5BAAC6" w14:textId="77777777" w:rsidR="00CF12AF" w:rsidRPr="00B117C9" w:rsidRDefault="00CF12AF" w:rsidP="004A35DF">
            <w:pPr>
              <w:widowControl/>
              <w:jc w:val="both"/>
              <w:rPr>
                <w:sz w:val="20"/>
                <w:szCs w:val="20"/>
                <w:lang w:val="fr-FR"/>
              </w:rPr>
            </w:pPr>
          </w:p>
        </w:tc>
        <w:tc>
          <w:tcPr>
            <w:tcW w:w="8219" w:type="dxa"/>
          </w:tcPr>
          <w:p w14:paraId="1AB323BB" w14:textId="77777777" w:rsidR="00CF12AF" w:rsidRPr="00B117C9" w:rsidRDefault="00CF12AF" w:rsidP="004A35DF">
            <w:pPr>
              <w:widowControl/>
              <w:jc w:val="both"/>
              <w:rPr>
                <w:sz w:val="20"/>
                <w:szCs w:val="20"/>
                <w:lang w:val="fr-FR"/>
              </w:rPr>
            </w:pPr>
          </w:p>
        </w:tc>
      </w:tr>
      <w:tr w:rsidR="00CF12AF" w:rsidRPr="00B117C9" w14:paraId="6D7D810A" w14:textId="77777777" w:rsidTr="004A35DF">
        <w:tc>
          <w:tcPr>
            <w:tcW w:w="1851" w:type="dxa"/>
          </w:tcPr>
          <w:p w14:paraId="5B426224" w14:textId="77777777" w:rsidR="00CF12AF" w:rsidRPr="00E55804" w:rsidRDefault="00CF12AF" w:rsidP="004A35DF">
            <w:pPr>
              <w:widowControl/>
              <w:jc w:val="both"/>
              <w:rPr>
                <w:rFonts w:eastAsia="Times New Roman"/>
                <w:b/>
                <w:sz w:val="20"/>
                <w:szCs w:val="20"/>
                <w:lang w:val="fr-FR"/>
              </w:rPr>
            </w:pPr>
          </w:p>
        </w:tc>
        <w:tc>
          <w:tcPr>
            <w:tcW w:w="8219" w:type="dxa"/>
          </w:tcPr>
          <w:p w14:paraId="1CBBD8EB" w14:textId="77777777" w:rsidR="00CF12AF" w:rsidRPr="00B117C9" w:rsidRDefault="00CF12AF" w:rsidP="004A35DF">
            <w:pPr>
              <w:widowControl/>
              <w:jc w:val="both"/>
              <w:rPr>
                <w:i/>
                <w:color w:val="FF0000"/>
                <w:sz w:val="20"/>
                <w:szCs w:val="20"/>
                <w:lang w:val="fr-FR"/>
              </w:rPr>
            </w:pPr>
          </w:p>
        </w:tc>
      </w:tr>
      <w:tr w:rsidR="00CF12AF" w:rsidRPr="00B117C9" w14:paraId="44D9D36D" w14:textId="77777777" w:rsidTr="004A35DF">
        <w:tc>
          <w:tcPr>
            <w:tcW w:w="1851" w:type="dxa"/>
          </w:tcPr>
          <w:p w14:paraId="02CC5C64" w14:textId="77777777" w:rsidR="00CF12AF" w:rsidRPr="00B117C9" w:rsidRDefault="00CF12AF" w:rsidP="004A35DF">
            <w:pPr>
              <w:jc w:val="both"/>
              <w:rPr>
                <w:rFonts w:eastAsia="Times New Roman"/>
                <w:b/>
                <w:sz w:val="20"/>
                <w:szCs w:val="20"/>
                <w:lang w:val="fr-FR"/>
              </w:rPr>
            </w:pPr>
          </w:p>
        </w:tc>
        <w:tc>
          <w:tcPr>
            <w:tcW w:w="8219" w:type="dxa"/>
          </w:tcPr>
          <w:p w14:paraId="75011043" w14:textId="77777777" w:rsidR="00CF12AF" w:rsidRPr="00B117C9" w:rsidRDefault="00CF12AF" w:rsidP="004A35DF">
            <w:pPr>
              <w:widowControl/>
              <w:jc w:val="both"/>
              <w:rPr>
                <w:rFonts w:eastAsia="Times New Roman"/>
                <w:b/>
                <w:sz w:val="20"/>
                <w:szCs w:val="20"/>
                <w:lang w:val="fr-FR"/>
              </w:rPr>
            </w:pPr>
          </w:p>
        </w:tc>
      </w:tr>
      <w:tr w:rsidR="00CF12AF" w:rsidRPr="00B117C9" w14:paraId="7921BB86" w14:textId="77777777" w:rsidTr="004A35DF">
        <w:tc>
          <w:tcPr>
            <w:tcW w:w="1851" w:type="dxa"/>
          </w:tcPr>
          <w:p w14:paraId="7390DB87" w14:textId="77777777" w:rsidR="00CF12AF" w:rsidRPr="00B117C9" w:rsidRDefault="00CF12AF" w:rsidP="004A35DF">
            <w:pPr>
              <w:jc w:val="both"/>
              <w:rPr>
                <w:rFonts w:eastAsia="Times New Roman"/>
                <w:i/>
                <w:color w:val="FF0000"/>
                <w:sz w:val="20"/>
                <w:szCs w:val="20"/>
                <w:lang w:val="fr-FR"/>
              </w:rPr>
            </w:pPr>
          </w:p>
        </w:tc>
        <w:tc>
          <w:tcPr>
            <w:tcW w:w="8219" w:type="dxa"/>
          </w:tcPr>
          <w:p w14:paraId="1742CF91" w14:textId="77777777" w:rsidR="00CF12AF" w:rsidRPr="00E55804" w:rsidRDefault="00CF12AF" w:rsidP="004A35DF">
            <w:pPr>
              <w:jc w:val="both"/>
              <w:rPr>
                <w:sz w:val="20"/>
                <w:szCs w:val="20"/>
                <w:lang w:val="fr-FR"/>
              </w:rPr>
            </w:pPr>
          </w:p>
        </w:tc>
      </w:tr>
      <w:tr w:rsidR="00CF12AF" w:rsidRPr="00E55804" w14:paraId="287EADE9" w14:textId="77777777" w:rsidTr="004A35DF">
        <w:tc>
          <w:tcPr>
            <w:tcW w:w="1851" w:type="dxa"/>
          </w:tcPr>
          <w:p w14:paraId="1E23F952" w14:textId="77777777" w:rsidR="00CF12AF" w:rsidRPr="00B117C9" w:rsidRDefault="00CF12AF" w:rsidP="004A35DF">
            <w:pPr>
              <w:jc w:val="both"/>
              <w:rPr>
                <w:b/>
                <w:sz w:val="20"/>
                <w:szCs w:val="20"/>
                <w:lang w:val="fr-FR"/>
              </w:rPr>
            </w:pPr>
          </w:p>
          <w:p w14:paraId="65207928" w14:textId="77777777" w:rsidR="00CF12AF" w:rsidRPr="00B117C9" w:rsidRDefault="00CF12AF" w:rsidP="004A35DF">
            <w:pPr>
              <w:jc w:val="both"/>
              <w:rPr>
                <w:b/>
                <w:sz w:val="20"/>
                <w:szCs w:val="20"/>
                <w:lang w:val="fr-FR"/>
              </w:rPr>
            </w:pPr>
          </w:p>
          <w:p w14:paraId="29D4E07B" w14:textId="77777777" w:rsidR="00CF12AF" w:rsidRPr="00B117C9" w:rsidRDefault="00CF12AF" w:rsidP="004A35DF">
            <w:pPr>
              <w:jc w:val="both"/>
              <w:rPr>
                <w:b/>
                <w:sz w:val="20"/>
                <w:szCs w:val="20"/>
                <w:lang w:val="fr-FR"/>
              </w:rPr>
            </w:pPr>
          </w:p>
          <w:p w14:paraId="66B48634" w14:textId="77777777" w:rsidR="00CF12AF" w:rsidRPr="00E55804" w:rsidRDefault="00CF12AF" w:rsidP="004A35DF">
            <w:pPr>
              <w:widowControl/>
              <w:jc w:val="both"/>
              <w:rPr>
                <w:sz w:val="20"/>
                <w:szCs w:val="20"/>
              </w:rPr>
            </w:pPr>
            <w:r>
              <w:rPr>
                <w:b/>
                <w:sz w:val="20"/>
                <w:szCs w:val="20"/>
              </w:rPr>
              <w:t>18</w:t>
            </w:r>
          </w:p>
        </w:tc>
        <w:tc>
          <w:tcPr>
            <w:tcW w:w="8219" w:type="dxa"/>
          </w:tcPr>
          <w:p w14:paraId="368D6995" w14:textId="77777777" w:rsidR="00CF12AF" w:rsidRDefault="00CF12AF" w:rsidP="004A35DF">
            <w:pPr>
              <w:widowControl/>
              <w:jc w:val="both"/>
              <w:rPr>
                <w:b/>
                <w:sz w:val="20"/>
                <w:szCs w:val="20"/>
              </w:rPr>
            </w:pPr>
          </w:p>
          <w:p w14:paraId="6A185A29" w14:textId="77777777" w:rsidR="00CF12AF" w:rsidRDefault="00CF12AF" w:rsidP="004A35DF">
            <w:pPr>
              <w:widowControl/>
              <w:jc w:val="both"/>
              <w:rPr>
                <w:b/>
                <w:sz w:val="20"/>
                <w:szCs w:val="20"/>
              </w:rPr>
            </w:pPr>
          </w:p>
          <w:p w14:paraId="4347B95A" w14:textId="77777777" w:rsidR="00CF12AF" w:rsidRPr="00E55804" w:rsidRDefault="00CF12AF" w:rsidP="004A35DF">
            <w:pPr>
              <w:widowControl/>
              <w:jc w:val="both"/>
              <w:rPr>
                <w:b/>
                <w:sz w:val="20"/>
                <w:szCs w:val="20"/>
              </w:rPr>
            </w:pPr>
          </w:p>
          <w:p w14:paraId="319E7F19" w14:textId="77777777" w:rsidR="00CF12AF" w:rsidRPr="00E55804" w:rsidRDefault="00CF12AF" w:rsidP="004A35DF">
            <w:pPr>
              <w:widowControl/>
              <w:jc w:val="both"/>
              <w:rPr>
                <w:rFonts w:eastAsia="Times New Roman"/>
                <w:b/>
                <w:sz w:val="20"/>
                <w:szCs w:val="20"/>
              </w:rPr>
            </w:pPr>
            <w:r w:rsidRPr="00E55804">
              <w:rPr>
                <w:b/>
                <w:sz w:val="20"/>
                <w:szCs w:val="20"/>
              </w:rPr>
              <w:t>PROTECTION DES DONNÉES</w:t>
            </w:r>
          </w:p>
        </w:tc>
      </w:tr>
      <w:tr w:rsidR="00CF12AF" w:rsidRPr="00B117C9" w14:paraId="696A5C71" w14:textId="77777777" w:rsidTr="004A35DF">
        <w:tc>
          <w:tcPr>
            <w:tcW w:w="1851" w:type="dxa"/>
          </w:tcPr>
          <w:p w14:paraId="1EE29698" w14:textId="77777777" w:rsidR="00CF12AF" w:rsidRPr="00065B08" w:rsidRDefault="00CF12AF" w:rsidP="004A35DF">
            <w:pPr>
              <w:jc w:val="both"/>
              <w:rPr>
                <w:rFonts w:eastAsia="Times New Roman"/>
                <w:b/>
                <w:sz w:val="20"/>
                <w:szCs w:val="20"/>
                <w:lang w:val="fr-FR"/>
              </w:rPr>
            </w:pPr>
            <w:r w:rsidRPr="00065B08">
              <w:rPr>
                <w:b/>
                <w:sz w:val="20"/>
                <w:szCs w:val="20"/>
              </w:rPr>
              <w:t>1</w:t>
            </w:r>
            <w:r>
              <w:rPr>
                <w:b/>
                <w:sz w:val="20"/>
                <w:szCs w:val="20"/>
              </w:rPr>
              <w:t>8</w:t>
            </w:r>
            <w:r w:rsidRPr="00065B08">
              <w:rPr>
                <w:b/>
                <w:sz w:val="20"/>
                <w:szCs w:val="20"/>
              </w:rPr>
              <w:t>.1</w:t>
            </w:r>
          </w:p>
          <w:p w14:paraId="75B7FB9D" w14:textId="77777777" w:rsidR="00CF12AF" w:rsidRPr="00E55804" w:rsidRDefault="00CF12AF" w:rsidP="004A35DF">
            <w:pPr>
              <w:widowControl/>
              <w:jc w:val="both"/>
              <w:rPr>
                <w:sz w:val="20"/>
                <w:szCs w:val="20"/>
              </w:rPr>
            </w:pPr>
          </w:p>
        </w:tc>
        <w:tc>
          <w:tcPr>
            <w:tcW w:w="8219" w:type="dxa"/>
          </w:tcPr>
          <w:p w14:paraId="2E3CB14B" w14:textId="77777777" w:rsidR="00CF12AF" w:rsidRPr="00E55804" w:rsidRDefault="00CF12AF" w:rsidP="004A35DF">
            <w:pPr>
              <w:widowControl/>
              <w:jc w:val="both"/>
              <w:rPr>
                <w:sz w:val="20"/>
                <w:szCs w:val="20"/>
                <w:lang w:val="fr-FR"/>
              </w:rPr>
            </w:pPr>
            <w:r w:rsidRPr="00C0563A">
              <w:rPr>
                <w:b/>
                <w:iCs/>
                <w:sz w:val="20"/>
                <w:szCs w:val="20"/>
                <w:lang w:val="fr-FR"/>
              </w:rPr>
              <w:t xml:space="preserve">Droit à l’image et à l’apparence : </w:t>
            </w:r>
            <w:r w:rsidRPr="00B117C9">
              <w:rPr>
                <w:sz w:val="20"/>
                <w:szCs w:val="20"/>
                <w:lang w:val="fr-FR"/>
              </w:rPr>
              <w:t xml:space="preserve">En participant à cette compétition, le concurrent et ses représentants légaux autorisent l’AO, la </w:t>
            </w:r>
            <w:proofErr w:type="spellStart"/>
            <w:r w:rsidRPr="00B117C9">
              <w:rPr>
                <w:sz w:val="20"/>
                <w:szCs w:val="20"/>
                <w:lang w:val="fr-FR"/>
              </w:rPr>
              <w:t>FFVoile</w:t>
            </w:r>
            <w:proofErr w:type="spellEnd"/>
            <w:r w:rsidRPr="00B117C9">
              <w:rPr>
                <w:sz w:val="20"/>
                <w:szCs w:val="20"/>
                <w:lang w:val="fr-FR"/>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tc>
      </w:tr>
      <w:tr w:rsidR="00CF12AF" w:rsidRPr="00B117C9" w14:paraId="392C6B59" w14:textId="77777777" w:rsidTr="004A35DF">
        <w:tc>
          <w:tcPr>
            <w:tcW w:w="1851" w:type="dxa"/>
          </w:tcPr>
          <w:p w14:paraId="30693EDB" w14:textId="77777777" w:rsidR="00CF12AF" w:rsidRPr="00E55804" w:rsidRDefault="00CF12AF" w:rsidP="004A35DF">
            <w:pPr>
              <w:jc w:val="both"/>
              <w:rPr>
                <w:rFonts w:eastAsia="Times New Roman"/>
                <w:b/>
                <w:sz w:val="20"/>
                <w:szCs w:val="20"/>
              </w:rPr>
            </w:pPr>
            <w:r w:rsidRPr="00134C72">
              <w:rPr>
                <w:b/>
                <w:sz w:val="20"/>
                <w:szCs w:val="20"/>
              </w:rPr>
              <w:lastRenderedPageBreak/>
              <w:t>1</w:t>
            </w:r>
            <w:r>
              <w:rPr>
                <w:b/>
                <w:sz w:val="20"/>
                <w:szCs w:val="20"/>
              </w:rPr>
              <w:t>8</w:t>
            </w:r>
            <w:r w:rsidRPr="00134C72">
              <w:rPr>
                <w:b/>
                <w:sz w:val="20"/>
                <w:szCs w:val="20"/>
              </w:rPr>
              <w:t>.2</w:t>
            </w:r>
          </w:p>
        </w:tc>
        <w:tc>
          <w:tcPr>
            <w:tcW w:w="8219" w:type="dxa"/>
          </w:tcPr>
          <w:p w14:paraId="509D2F4D" w14:textId="77777777" w:rsidR="00CF12AF" w:rsidRPr="00C0563A" w:rsidRDefault="00CF12AF" w:rsidP="004A35DF">
            <w:pPr>
              <w:widowControl/>
              <w:jc w:val="both"/>
              <w:rPr>
                <w:rFonts w:eastAsia="Times New Roman"/>
                <w:b/>
                <w:sz w:val="20"/>
                <w:szCs w:val="20"/>
                <w:lang w:val="fr-FR"/>
              </w:rPr>
            </w:pPr>
            <w:r w:rsidRPr="00B117C9">
              <w:rPr>
                <w:b/>
                <w:sz w:val="20"/>
                <w:szCs w:val="20"/>
                <w:lang w:val="fr-FR"/>
              </w:rPr>
              <w:t xml:space="preserve">Utilisation des données personnelles des participants : </w:t>
            </w:r>
            <w:r w:rsidRPr="00B117C9">
              <w:rPr>
                <w:sz w:val="20"/>
                <w:szCs w:val="20"/>
                <w:lang w:val="fr-FR"/>
              </w:rPr>
              <w:t xml:space="preserve">En participant à cette compétition, le concurrent et ses représentants légaux consentent et autorisent la </w:t>
            </w:r>
            <w:proofErr w:type="spellStart"/>
            <w:r w:rsidRPr="00B117C9">
              <w:rPr>
                <w:sz w:val="20"/>
                <w:szCs w:val="20"/>
                <w:lang w:val="fr-FR"/>
              </w:rPr>
              <w:t>FFVoile</w:t>
            </w:r>
            <w:proofErr w:type="spellEnd"/>
            <w:r w:rsidRPr="00B117C9">
              <w:rPr>
                <w:sz w:val="20"/>
                <w:szCs w:val="20"/>
                <w:lang w:val="fr-FR"/>
              </w:rPr>
              <w:t xml:space="preserve"> et ses sponsors ainsi que l’autorité organisatrice à utiliser et stocker gracieusement leurs données personnelles. Ces données pourront faire l’objet de publication de la </w:t>
            </w:r>
            <w:proofErr w:type="spellStart"/>
            <w:r w:rsidRPr="00B117C9">
              <w:rPr>
                <w:sz w:val="20"/>
                <w:szCs w:val="20"/>
                <w:lang w:val="fr-FR"/>
              </w:rPr>
              <w:t>FFVoile</w:t>
            </w:r>
            <w:proofErr w:type="spellEnd"/>
            <w:r w:rsidRPr="00B117C9">
              <w:rPr>
                <w:sz w:val="20"/>
                <w:szCs w:val="20"/>
                <w:lang w:val="fr-FR"/>
              </w:rPr>
              <w:t xml:space="preserve"> et ses sponsors. La </w:t>
            </w:r>
            <w:proofErr w:type="spellStart"/>
            <w:r w:rsidRPr="00B117C9">
              <w:rPr>
                <w:sz w:val="20"/>
                <w:szCs w:val="20"/>
                <w:lang w:val="fr-FR"/>
              </w:rPr>
              <w:t>FFVoile</w:t>
            </w:r>
            <w:proofErr w:type="spellEnd"/>
            <w:r w:rsidRPr="00B117C9">
              <w:rPr>
                <w:sz w:val="20"/>
                <w:szCs w:val="20"/>
                <w:lang w:val="fr-FR"/>
              </w:rPr>
              <w:t xml:space="preserv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w:t>
            </w:r>
            <w:proofErr w:type="spellStart"/>
            <w:r w:rsidRPr="00B117C9">
              <w:rPr>
                <w:sz w:val="20"/>
                <w:szCs w:val="20"/>
                <w:lang w:val="fr-FR"/>
              </w:rPr>
              <w:t>FFVoile</w:t>
            </w:r>
            <w:proofErr w:type="spellEnd"/>
            <w:r w:rsidRPr="00B117C9">
              <w:rPr>
                <w:sz w:val="20"/>
                <w:szCs w:val="20"/>
                <w:lang w:val="fr-FR"/>
              </w:rPr>
              <w:t xml:space="preserve"> peut exercer son droit d'accès aux données le concernant, les faire rectifier et, selon les situations, les supprimer, les limiter, et s’y opposer, en contactant </w:t>
            </w:r>
            <w:hyperlink r:id="rId7" w:history="1">
              <w:r w:rsidRPr="00B117C9">
                <w:rPr>
                  <w:rStyle w:val="Lienhypertexte"/>
                  <w:sz w:val="20"/>
                  <w:szCs w:val="20"/>
                  <w:lang w:val="fr-FR"/>
                </w:rPr>
                <w:t>dpo@ffvoile.fr</w:t>
              </w:r>
            </w:hyperlink>
            <w:r w:rsidRPr="00B117C9">
              <w:rPr>
                <w:sz w:val="20"/>
                <w:szCs w:val="20"/>
                <w:lang w:val="fr-FR"/>
              </w:rPr>
              <w:t xml:space="preserve"> ou par courrier au siège social de la Fédération Française de Voile en précisant que la demande est relative aux données personnelles.</w:t>
            </w:r>
          </w:p>
        </w:tc>
      </w:tr>
      <w:tr w:rsidR="00CF12AF" w:rsidRPr="00EF12AB" w14:paraId="3F08B6E2" w14:textId="77777777" w:rsidTr="004A35DF">
        <w:tc>
          <w:tcPr>
            <w:tcW w:w="1851" w:type="dxa"/>
          </w:tcPr>
          <w:p w14:paraId="781F0F05" w14:textId="77777777" w:rsidR="00CF12AF" w:rsidRPr="00B117C9" w:rsidRDefault="00CF12AF" w:rsidP="004A35DF">
            <w:pPr>
              <w:widowControl/>
              <w:jc w:val="both"/>
              <w:rPr>
                <w:b/>
                <w:color w:val="000000"/>
                <w:sz w:val="20"/>
                <w:szCs w:val="20"/>
                <w:lang w:val="fr-FR"/>
              </w:rPr>
            </w:pPr>
          </w:p>
          <w:p w14:paraId="5A901CEA" w14:textId="77777777" w:rsidR="00CF12AF" w:rsidRPr="00065B08" w:rsidRDefault="00CF12AF" w:rsidP="004A35DF">
            <w:pPr>
              <w:jc w:val="both"/>
              <w:rPr>
                <w:rFonts w:eastAsia="Times New Roman"/>
                <w:i/>
                <w:sz w:val="20"/>
                <w:szCs w:val="20"/>
              </w:rPr>
            </w:pPr>
            <w:r>
              <w:rPr>
                <w:b/>
                <w:color w:val="000000"/>
                <w:sz w:val="20"/>
                <w:szCs w:val="20"/>
              </w:rPr>
              <w:t>19</w:t>
            </w:r>
          </w:p>
        </w:tc>
        <w:tc>
          <w:tcPr>
            <w:tcW w:w="8219" w:type="dxa"/>
          </w:tcPr>
          <w:p w14:paraId="65B21EA3" w14:textId="77777777" w:rsidR="00CF12AF" w:rsidRPr="00E55804" w:rsidRDefault="00CF12AF" w:rsidP="004A35DF">
            <w:pPr>
              <w:widowControl/>
              <w:jc w:val="both"/>
              <w:rPr>
                <w:b/>
                <w:sz w:val="20"/>
                <w:szCs w:val="20"/>
              </w:rPr>
            </w:pPr>
          </w:p>
          <w:p w14:paraId="7D4E470D" w14:textId="77777777" w:rsidR="00CF12AF" w:rsidRPr="00065B08" w:rsidRDefault="00CF12AF" w:rsidP="004A35DF">
            <w:pPr>
              <w:pStyle w:val="Normalretrait"/>
              <w:ind w:left="0"/>
              <w:rPr>
                <w:sz w:val="20"/>
                <w:szCs w:val="20"/>
              </w:rPr>
            </w:pPr>
            <w:r w:rsidRPr="00E55804">
              <w:rPr>
                <w:b/>
                <w:sz w:val="20"/>
                <w:szCs w:val="20"/>
              </w:rPr>
              <w:t xml:space="preserve">ETABLISSEMENT DES RISQUES </w:t>
            </w:r>
          </w:p>
        </w:tc>
      </w:tr>
      <w:tr w:rsidR="00CF12AF" w:rsidRPr="00B117C9" w14:paraId="4452100F" w14:textId="77777777" w:rsidTr="004A35DF">
        <w:tc>
          <w:tcPr>
            <w:tcW w:w="1851" w:type="dxa"/>
          </w:tcPr>
          <w:p w14:paraId="4C5CCB00" w14:textId="77777777" w:rsidR="00CF12AF" w:rsidRPr="00134C72" w:rsidRDefault="00CF12AF" w:rsidP="004A35DF">
            <w:pPr>
              <w:widowControl/>
              <w:jc w:val="both"/>
              <w:rPr>
                <w:b/>
                <w:sz w:val="20"/>
                <w:szCs w:val="20"/>
              </w:rPr>
            </w:pPr>
          </w:p>
        </w:tc>
        <w:tc>
          <w:tcPr>
            <w:tcW w:w="8219" w:type="dxa"/>
          </w:tcPr>
          <w:p w14:paraId="1EE4A31B" w14:textId="77777777" w:rsidR="00CF12AF" w:rsidRPr="00B117C9" w:rsidRDefault="00CF12AF" w:rsidP="004A35DF">
            <w:pPr>
              <w:jc w:val="both"/>
              <w:rPr>
                <w:b/>
                <w:sz w:val="20"/>
                <w:szCs w:val="20"/>
                <w:lang w:val="fr-FR"/>
              </w:rPr>
            </w:pPr>
            <w:r w:rsidRPr="00B117C9">
              <w:rPr>
                <w:sz w:val="20"/>
                <w:szCs w:val="20"/>
                <w:lang w:val="fr-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de la planche, la mauvaise navigation d’autres planches, la perte d’équilibre sur une surface instable et la fatigue, entraînant un risque accru de blessures. Le risque de dommage matériel et/ou corporel est donc inhérent au sport de la voile. </w:t>
            </w:r>
          </w:p>
        </w:tc>
      </w:tr>
      <w:tr w:rsidR="00CF12AF" w:rsidRPr="00E55804" w14:paraId="06227A68" w14:textId="77777777" w:rsidTr="004A35DF">
        <w:tc>
          <w:tcPr>
            <w:tcW w:w="1851" w:type="dxa"/>
          </w:tcPr>
          <w:p w14:paraId="1B3EF3B5" w14:textId="77777777" w:rsidR="00CF12AF" w:rsidRPr="00B117C9" w:rsidRDefault="00CF12AF" w:rsidP="004A35DF">
            <w:pPr>
              <w:jc w:val="both"/>
              <w:rPr>
                <w:b/>
                <w:sz w:val="20"/>
                <w:szCs w:val="20"/>
                <w:lang w:val="fr-FR"/>
              </w:rPr>
            </w:pPr>
          </w:p>
          <w:p w14:paraId="59181B94" w14:textId="77777777" w:rsidR="00CF12AF" w:rsidRPr="008C468E" w:rsidRDefault="00CF12AF" w:rsidP="004A35DF">
            <w:pPr>
              <w:widowControl/>
              <w:jc w:val="both"/>
              <w:rPr>
                <w:b/>
                <w:bCs/>
                <w:sz w:val="20"/>
                <w:szCs w:val="20"/>
              </w:rPr>
            </w:pPr>
            <w:r w:rsidRPr="008C468E">
              <w:rPr>
                <w:b/>
                <w:bCs/>
                <w:sz w:val="20"/>
                <w:szCs w:val="20"/>
              </w:rPr>
              <w:t>20</w:t>
            </w:r>
          </w:p>
        </w:tc>
        <w:tc>
          <w:tcPr>
            <w:tcW w:w="8219" w:type="dxa"/>
          </w:tcPr>
          <w:p w14:paraId="0CE6D8C8" w14:textId="77777777" w:rsidR="00CF12AF" w:rsidRPr="00E55804" w:rsidRDefault="00CF12AF" w:rsidP="004A35DF">
            <w:pPr>
              <w:widowControl/>
              <w:jc w:val="both"/>
              <w:rPr>
                <w:b/>
                <w:sz w:val="20"/>
                <w:szCs w:val="20"/>
              </w:rPr>
            </w:pPr>
          </w:p>
          <w:p w14:paraId="0F17263C" w14:textId="77777777" w:rsidR="00CF12AF" w:rsidRPr="00E55804" w:rsidRDefault="00CF12AF" w:rsidP="004A35DF">
            <w:pPr>
              <w:widowControl/>
              <w:jc w:val="both"/>
              <w:rPr>
                <w:rFonts w:eastAsia="Times New Roman"/>
                <w:b/>
                <w:sz w:val="20"/>
                <w:szCs w:val="20"/>
              </w:rPr>
            </w:pPr>
            <w:r w:rsidRPr="00E55804">
              <w:rPr>
                <w:b/>
                <w:sz w:val="20"/>
                <w:szCs w:val="20"/>
              </w:rPr>
              <w:t>PRIX</w:t>
            </w:r>
          </w:p>
        </w:tc>
      </w:tr>
      <w:tr w:rsidR="00CF12AF" w:rsidRPr="00CF12AF" w14:paraId="409A0ACA" w14:textId="77777777" w:rsidTr="004A35DF">
        <w:tc>
          <w:tcPr>
            <w:tcW w:w="1851" w:type="dxa"/>
          </w:tcPr>
          <w:p w14:paraId="73BE9A81" w14:textId="77777777" w:rsidR="00CF12AF" w:rsidRPr="00E55804" w:rsidRDefault="00CF12AF" w:rsidP="004A35DF">
            <w:pPr>
              <w:jc w:val="both"/>
              <w:rPr>
                <w:rFonts w:eastAsia="Times New Roman"/>
                <w:b/>
                <w:sz w:val="20"/>
                <w:szCs w:val="20"/>
                <w:lang w:val="fr-FR"/>
              </w:rPr>
            </w:pPr>
          </w:p>
        </w:tc>
        <w:tc>
          <w:tcPr>
            <w:tcW w:w="8219" w:type="dxa"/>
          </w:tcPr>
          <w:p w14:paraId="723A45F0" w14:textId="77777777" w:rsidR="00CF12AF" w:rsidRPr="00065B08" w:rsidRDefault="00CF12AF" w:rsidP="00533855">
            <w:pPr>
              <w:widowControl/>
              <w:jc w:val="both"/>
              <w:rPr>
                <w:sz w:val="20"/>
                <w:szCs w:val="20"/>
              </w:rPr>
            </w:pPr>
            <w:r w:rsidRPr="00E55804">
              <w:rPr>
                <w:sz w:val="20"/>
                <w:szCs w:val="20"/>
              </w:rPr>
              <w:t xml:space="preserve">Les prix </w:t>
            </w:r>
            <w:proofErr w:type="spellStart"/>
            <w:r w:rsidRPr="00E55804">
              <w:rPr>
                <w:sz w:val="20"/>
                <w:szCs w:val="20"/>
              </w:rPr>
              <w:t>seront</w:t>
            </w:r>
            <w:proofErr w:type="spellEnd"/>
            <w:r w:rsidRPr="00E55804">
              <w:rPr>
                <w:sz w:val="20"/>
                <w:szCs w:val="20"/>
              </w:rPr>
              <w:t xml:space="preserve"> </w:t>
            </w:r>
            <w:proofErr w:type="spellStart"/>
            <w:r w:rsidR="00533855">
              <w:rPr>
                <w:sz w:val="20"/>
                <w:szCs w:val="20"/>
              </w:rPr>
              <w:t>distribués</w:t>
            </w:r>
            <w:proofErr w:type="spellEnd"/>
            <w:r w:rsidR="00533855">
              <w:rPr>
                <w:sz w:val="20"/>
                <w:szCs w:val="20"/>
              </w:rPr>
              <w:t>.</w:t>
            </w:r>
          </w:p>
        </w:tc>
      </w:tr>
      <w:tr w:rsidR="00CF12AF" w:rsidRPr="00E55804" w14:paraId="520D31BD" w14:textId="77777777" w:rsidTr="004A35DF">
        <w:tc>
          <w:tcPr>
            <w:tcW w:w="1851" w:type="dxa"/>
          </w:tcPr>
          <w:p w14:paraId="709CB1EF" w14:textId="77777777" w:rsidR="00CF12AF" w:rsidRPr="00E55804" w:rsidRDefault="00CF12AF" w:rsidP="004A35DF">
            <w:pPr>
              <w:widowControl/>
              <w:jc w:val="both"/>
              <w:rPr>
                <w:b/>
                <w:color w:val="000000"/>
                <w:sz w:val="20"/>
                <w:szCs w:val="20"/>
              </w:rPr>
            </w:pPr>
          </w:p>
          <w:p w14:paraId="466313C3" w14:textId="77777777" w:rsidR="00CF12AF" w:rsidRPr="00E55804" w:rsidRDefault="00CF12AF" w:rsidP="004A35DF">
            <w:pPr>
              <w:jc w:val="both"/>
              <w:rPr>
                <w:rFonts w:eastAsia="Times New Roman"/>
                <w:b/>
                <w:sz w:val="20"/>
                <w:szCs w:val="20"/>
              </w:rPr>
            </w:pPr>
            <w:r w:rsidRPr="00E55804">
              <w:rPr>
                <w:b/>
                <w:color w:val="000000"/>
                <w:sz w:val="20"/>
                <w:szCs w:val="20"/>
              </w:rPr>
              <w:t>2</w:t>
            </w:r>
            <w:r>
              <w:rPr>
                <w:b/>
                <w:color w:val="000000"/>
                <w:sz w:val="20"/>
                <w:szCs w:val="20"/>
              </w:rPr>
              <w:t>1</w:t>
            </w:r>
          </w:p>
        </w:tc>
        <w:tc>
          <w:tcPr>
            <w:tcW w:w="8219" w:type="dxa"/>
          </w:tcPr>
          <w:p w14:paraId="61F9F615" w14:textId="77777777" w:rsidR="00CF12AF" w:rsidRPr="00E55804" w:rsidRDefault="00CF12AF" w:rsidP="004A35DF">
            <w:pPr>
              <w:widowControl/>
              <w:jc w:val="both"/>
              <w:rPr>
                <w:b/>
                <w:sz w:val="20"/>
                <w:szCs w:val="20"/>
              </w:rPr>
            </w:pPr>
          </w:p>
          <w:p w14:paraId="4D626017" w14:textId="77777777" w:rsidR="00CF12AF" w:rsidRPr="00E55804" w:rsidRDefault="00CF12AF" w:rsidP="004A35DF">
            <w:pPr>
              <w:widowControl/>
              <w:jc w:val="both"/>
              <w:rPr>
                <w:rFonts w:eastAsia="Times New Roman"/>
                <w:b/>
                <w:sz w:val="20"/>
                <w:szCs w:val="20"/>
              </w:rPr>
            </w:pPr>
            <w:r w:rsidRPr="00E55804">
              <w:rPr>
                <w:b/>
                <w:sz w:val="20"/>
                <w:szCs w:val="20"/>
              </w:rPr>
              <w:t>INFORMATIONS COMPLEMENTAIRES</w:t>
            </w:r>
          </w:p>
        </w:tc>
      </w:tr>
      <w:tr w:rsidR="00CF12AF" w:rsidRPr="00EF12AB" w14:paraId="743B5794" w14:textId="77777777" w:rsidTr="004A35DF">
        <w:tc>
          <w:tcPr>
            <w:tcW w:w="1851" w:type="dxa"/>
          </w:tcPr>
          <w:p w14:paraId="5F3A0244" w14:textId="77777777" w:rsidR="00CF12AF" w:rsidRPr="00E26566" w:rsidRDefault="00CF12AF" w:rsidP="004A35DF">
            <w:pPr>
              <w:jc w:val="both"/>
              <w:rPr>
                <w:rFonts w:eastAsia="Times New Roman"/>
                <w:b/>
                <w:sz w:val="20"/>
                <w:szCs w:val="20"/>
                <w:lang w:val="fr-FR"/>
              </w:rPr>
            </w:pPr>
          </w:p>
        </w:tc>
        <w:tc>
          <w:tcPr>
            <w:tcW w:w="8219" w:type="dxa"/>
          </w:tcPr>
          <w:p w14:paraId="4F75C60A" w14:textId="77777777" w:rsidR="00CF12AF" w:rsidRPr="00E55804" w:rsidRDefault="00CF12AF" w:rsidP="00533855">
            <w:pPr>
              <w:jc w:val="both"/>
              <w:rPr>
                <w:sz w:val="20"/>
                <w:szCs w:val="20"/>
                <w:lang w:val="fr-FR"/>
              </w:rPr>
            </w:pPr>
            <w:r w:rsidRPr="00E55804">
              <w:rPr>
                <w:color w:val="000000"/>
                <w:sz w:val="20"/>
                <w:szCs w:val="20"/>
              </w:rPr>
              <w:t xml:space="preserve">Pour plus </w:t>
            </w:r>
            <w:proofErr w:type="spellStart"/>
            <w:r w:rsidRPr="00E55804">
              <w:rPr>
                <w:color w:val="000000"/>
                <w:sz w:val="20"/>
                <w:szCs w:val="20"/>
              </w:rPr>
              <w:t>d’informations</w:t>
            </w:r>
            <w:proofErr w:type="spellEnd"/>
            <w:r w:rsidRPr="00E55804">
              <w:rPr>
                <w:color w:val="000000"/>
                <w:sz w:val="20"/>
                <w:szCs w:val="20"/>
              </w:rPr>
              <w:t xml:space="preserve">, </w:t>
            </w:r>
            <w:proofErr w:type="spellStart"/>
            <w:r w:rsidRPr="00E55804">
              <w:rPr>
                <w:iCs/>
                <w:sz w:val="20"/>
                <w:szCs w:val="20"/>
              </w:rPr>
              <w:t>contacter</w:t>
            </w:r>
            <w:proofErr w:type="spellEnd"/>
            <w:r w:rsidRPr="00E55804">
              <w:rPr>
                <w:i/>
                <w:sz w:val="20"/>
                <w:szCs w:val="20"/>
              </w:rPr>
              <w:t xml:space="preserve"> </w:t>
            </w:r>
            <w:r w:rsidR="00533855">
              <w:rPr>
                <w:i/>
                <w:color w:val="0000FF"/>
                <w:sz w:val="20"/>
                <w:szCs w:val="20"/>
              </w:rPr>
              <w:t xml:space="preserve">CNCG 05 46 29 82 40 / </w:t>
            </w:r>
            <w:hyperlink r:id="rId8" w:history="1">
              <w:r w:rsidR="00533855" w:rsidRPr="00BC3A97">
                <w:rPr>
                  <w:rStyle w:val="Lienhypertexte"/>
                  <w:i/>
                  <w:sz w:val="20"/>
                  <w:szCs w:val="20"/>
                </w:rPr>
                <w:t>cncg17@orange.fr</w:t>
              </w:r>
            </w:hyperlink>
            <w:r w:rsidR="00533855">
              <w:rPr>
                <w:i/>
                <w:color w:val="0000FF"/>
                <w:sz w:val="20"/>
                <w:szCs w:val="20"/>
              </w:rPr>
              <w:t xml:space="preserve"> / face book CNCG / Blog CNCG.</w:t>
            </w:r>
          </w:p>
        </w:tc>
      </w:tr>
      <w:tr w:rsidR="00CF12AF" w:rsidRPr="00E55804" w14:paraId="4501646E" w14:textId="77777777" w:rsidTr="004A35DF">
        <w:tc>
          <w:tcPr>
            <w:tcW w:w="1851" w:type="dxa"/>
          </w:tcPr>
          <w:p w14:paraId="239BC2D3" w14:textId="77777777" w:rsidR="00CF12AF" w:rsidRPr="00E55804" w:rsidRDefault="00CF12AF" w:rsidP="004A35DF">
            <w:pPr>
              <w:widowControl/>
              <w:jc w:val="both"/>
              <w:rPr>
                <w:sz w:val="20"/>
                <w:szCs w:val="20"/>
              </w:rPr>
            </w:pPr>
          </w:p>
        </w:tc>
        <w:tc>
          <w:tcPr>
            <w:tcW w:w="8219" w:type="dxa"/>
          </w:tcPr>
          <w:p w14:paraId="298DEE72" w14:textId="77777777" w:rsidR="00CF12AF" w:rsidRPr="00E55804" w:rsidRDefault="00CF12AF" w:rsidP="004A35DF">
            <w:pPr>
              <w:widowControl/>
              <w:jc w:val="both"/>
              <w:rPr>
                <w:sz w:val="20"/>
                <w:szCs w:val="20"/>
              </w:rPr>
            </w:pPr>
          </w:p>
        </w:tc>
      </w:tr>
      <w:tr w:rsidR="00CF12AF" w:rsidRPr="00E55804" w14:paraId="229A8BA4" w14:textId="77777777" w:rsidTr="004A35DF">
        <w:tc>
          <w:tcPr>
            <w:tcW w:w="1851" w:type="dxa"/>
          </w:tcPr>
          <w:p w14:paraId="6176A1B5" w14:textId="77777777" w:rsidR="00CF12AF" w:rsidRPr="00E55804" w:rsidRDefault="00CF12AF" w:rsidP="004A35DF">
            <w:pPr>
              <w:widowControl/>
              <w:jc w:val="both"/>
              <w:rPr>
                <w:sz w:val="20"/>
                <w:szCs w:val="20"/>
              </w:rPr>
            </w:pPr>
          </w:p>
        </w:tc>
        <w:tc>
          <w:tcPr>
            <w:tcW w:w="8219" w:type="dxa"/>
          </w:tcPr>
          <w:p w14:paraId="1F267D1D" w14:textId="77777777" w:rsidR="00CF12AF" w:rsidRPr="00E55804" w:rsidRDefault="00CF12AF" w:rsidP="004A35DF">
            <w:pPr>
              <w:widowControl/>
              <w:jc w:val="both"/>
              <w:rPr>
                <w:sz w:val="20"/>
                <w:szCs w:val="20"/>
                <w:lang w:val="fr-FR"/>
              </w:rPr>
            </w:pPr>
          </w:p>
        </w:tc>
      </w:tr>
    </w:tbl>
    <w:p w14:paraId="1DEBDEB5" w14:textId="77777777" w:rsidR="00CF12AF" w:rsidRDefault="00CF12AF" w:rsidP="00CF12AF">
      <w:pPr>
        <w:widowControl/>
        <w:rPr>
          <w:sz w:val="20"/>
          <w:szCs w:val="20"/>
          <w:lang w:val="fr-FR"/>
        </w:rPr>
      </w:pPr>
      <w:r>
        <w:rPr>
          <w:sz w:val="20"/>
          <w:szCs w:val="20"/>
          <w:lang w:val="fr-FR"/>
        </w:rPr>
        <w:br w:type="page"/>
      </w:r>
    </w:p>
    <w:p w14:paraId="7CCB8E35" w14:textId="77777777" w:rsidR="00CF12AF" w:rsidRPr="00134C72" w:rsidRDefault="00CF12AF" w:rsidP="00CF12AF">
      <w:pPr>
        <w:jc w:val="center"/>
        <w:rPr>
          <w:sz w:val="20"/>
          <w:szCs w:val="20"/>
          <w:lang w:val="fr-FR"/>
        </w:rPr>
      </w:pPr>
      <w:r w:rsidRPr="00134C72">
        <w:rPr>
          <w:sz w:val="20"/>
          <w:szCs w:val="20"/>
          <w:lang w:val="fr-FR"/>
        </w:rPr>
        <w:lastRenderedPageBreak/>
        <w:t xml:space="preserve">(A supprimer en l’absence de concurrents </w:t>
      </w:r>
      <w:r>
        <w:rPr>
          <w:sz w:val="20"/>
          <w:szCs w:val="20"/>
          <w:lang w:val="fr-FR"/>
        </w:rPr>
        <w:t>non-francophones</w:t>
      </w:r>
      <w:r w:rsidRPr="00134C72">
        <w:rPr>
          <w:sz w:val="20"/>
          <w:szCs w:val="20"/>
          <w:lang w:val="fr-FR"/>
        </w:rPr>
        <w:t xml:space="preserve"> attendus)</w:t>
      </w:r>
    </w:p>
    <w:p w14:paraId="281B79E5" w14:textId="77777777" w:rsidR="00CF12AF" w:rsidRPr="00891DE7" w:rsidRDefault="00CF12AF" w:rsidP="00CF12AF">
      <w:pPr>
        <w:jc w:val="center"/>
        <w:rPr>
          <w:sz w:val="20"/>
          <w:szCs w:val="20"/>
        </w:rPr>
      </w:pPr>
      <w:r w:rsidRPr="00891DE7">
        <w:rPr>
          <w:sz w:val="20"/>
          <w:szCs w:val="20"/>
        </w:rPr>
        <w:t>ANNEXE PRESCRIPTIONS FEDERALES</w:t>
      </w:r>
    </w:p>
    <w:p w14:paraId="41201CBC" w14:textId="77777777" w:rsidR="00CF12AF" w:rsidRPr="00891DE7" w:rsidRDefault="00CF12AF" w:rsidP="00CF12AF">
      <w:pPr>
        <w:jc w:val="center"/>
        <w:rPr>
          <w:sz w:val="20"/>
          <w:szCs w:val="20"/>
        </w:rPr>
      </w:pPr>
    </w:p>
    <w:p w14:paraId="07FB2A46" w14:textId="77777777" w:rsidR="00CF12AF" w:rsidRPr="00891DE7" w:rsidRDefault="00CF12AF" w:rsidP="00CF12AF">
      <w:pPr>
        <w:jc w:val="center"/>
        <w:rPr>
          <w:sz w:val="20"/>
          <w:szCs w:val="20"/>
        </w:rPr>
      </w:pPr>
      <w:r w:rsidRPr="00891DE7">
        <w:rPr>
          <w:sz w:val="20"/>
          <w:szCs w:val="20"/>
        </w:rPr>
        <w:t>FFVoile Prescriptions to RRS 2021-2024</w:t>
      </w:r>
    </w:p>
    <w:p w14:paraId="499167F7" w14:textId="77777777" w:rsidR="00CF12AF" w:rsidRPr="00891DE7" w:rsidRDefault="00CF12AF" w:rsidP="00CF12AF">
      <w:pPr>
        <w:jc w:val="center"/>
        <w:rPr>
          <w:sz w:val="20"/>
          <w:szCs w:val="20"/>
        </w:rPr>
      </w:pPr>
      <w:r w:rsidRPr="00891DE7">
        <w:rPr>
          <w:sz w:val="20"/>
          <w:szCs w:val="20"/>
        </w:rPr>
        <w:t xml:space="preserve">translated for </w:t>
      </w:r>
      <w:r>
        <w:rPr>
          <w:sz w:val="20"/>
          <w:szCs w:val="20"/>
        </w:rPr>
        <w:t>non-francophone</w:t>
      </w:r>
      <w:r w:rsidRPr="00891DE7">
        <w:rPr>
          <w:sz w:val="20"/>
          <w:szCs w:val="20"/>
        </w:rPr>
        <w:t xml:space="preserve"> competitors</w:t>
      </w:r>
    </w:p>
    <w:p w14:paraId="6A4E52D5" w14:textId="77777777" w:rsidR="00CF12AF" w:rsidRPr="00891DE7" w:rsidRDefault="00CF12AF" w:rsidP="00CF12AF">
      <w:pPr>
        <w:jc w:val="both"/>
        <w:rPr>
          <w:sz w:val="20"/>
          <w:szCs w:val="20"/>
        </w:rPr>
      </w:pPr>
    </w:p>
    <w:p w14:paraId="59CCA8FE" w14:textId="77777777" w:rsidR="00CF12AF" w:rsidRPr="00891DE7" w:rsidRDefault="00CF12AF" w:rsidP="00CF12AF">
      <w:pPr>
        <w:jc w:val="both"/>
        <w:rPr>
          <w:sz w:val="20"/>
          <w:szCs w:val="20"/>
        </w:rPr>
      </w:pPr>
    </w:p>
    <w:p w14:paraId="1B7BFC88" w14:textId="77777777" w:rsidR="00CF12AF" w:rsidRPr="00891DE7" w:rsidRDefault="00CF12AF" w:rsidP="00CF12AF">
      <w:pPr>
        <w:jc w:val="both"/>
        <w:rPr>
          <w:sz w:val="20"/>
          <w:szCs w:val="20"/>
        </w:rPr>
      </w:pPr>
      <w:r w:rsidRPr="00891DE7">
        <w:rPr>
          <w:sz w:val="20"/>
          <w:szCs w:val="20"/>
        </w:rPr>
        <w:t>FFVoile Prescription to RRS 25</w:t>
      </w:r>
      <w:r>
        <w:rPr>
          <w:sz w:val="20"/>
          <w:szCs w:val="20"/>
        </w:rPr>
        <w:t>.1</w:t>
      </w:r>
      <w:r w:rsidRPr="00891DE7">
        <w:rPr>
          <w:sz w:val="20"/>
          <w:szCs w:val="20"/>
        </w:rPr>
        <w:t xml:space="preserve"> (Notice of race, sailing instructions and signals): </w:t>
      </w:r>
    </w:p>
    <w:p w14:paraId="7E93A23A" w14:textId="77777777" w:rsidR="00CF12AF" w:rsidRPr="00891DE7" w:rsidRDefault="00CF12AF" w:rsidP="00CF12AF">
      <w:pPr>
        <w:jc w:val="both"/>
        <w:rPr>
          <w:sz w:val="20"/>
          <w:szCs w:val="20"/>
        </w:rPr>
      </w:pPr>
      <w:r w:rsidRPr="00891DE7">
        <w:rPr>
          <w:sz w:val="20"/>
          <w:szCs w:val="20"/>
        </w:rPr>
        <w:t>For events graded 4 and 5, standard notices of race and sailing instructions including the specificities of the event shall be used. Events graded 4 may have dispensation for such requirement, after receipt of FFVoile approval, received before the notice of race has been published.</w:t>
      </w:r>
    </w:p>
    <w:p w14:paraId="00C38D73" w14:textId="77777777" w:rsidR="00CF12AF" w:rsidRPr="00891DE7" w:rsidRDefault="00CF12AF" w:rsidP="00CF12AF">
      <w:pPr>
        <w:jc w:val="both"/>
        <w:rPr>
          <w:sz w:val="20"/>
          <w:szCs w:val="20"/>
        </w:rPr>
      </w:pPr>
      <w:r w:rsidRPr="00891DE7">
        <w:rPr>
          <w:sz w:val="20"/>
          <w:szCs w:val="20"/>
        </w:rPr>
        <w:t xml:space="preserve">For events graded 5, posting of sailing instructions will be considered as meeting the requirements of RRS 25.1 application. </w:t>
      </w:r>
    </w:p>
    <w:p w14:paraId="69162A59" w14:textId="77777777" w:rsidR="00CF12AF" w:rsidRPr="00891DE7" w:rsidRDefault="00CF12AF" w:rsidP="00CF12AF">
      <w:pPr>
        <w:jc w:val="both"/>
        <w:rPr>
          <w:sz w:val="20"/>
          <w:szCs w:val="20"/>
        </w:rPr>
      </w:pPr>
    </w:p>
    <w:p w14:paraId="126393AB" w14:textId="77777777" w:rsidR="00CF12AF" w:rsidRPr="00891DE7" w:rsidRDefault="00CF12AF" w:rsidP="00CF12AF">
      <w:pPr>
        <w:jc w:val="both"/>
        <w:rPr>
          <w:sz w:val="20"/>
          <w:szCs w:val="20"/>
        </w:rPr>
      </w:pPr>
      <w:r w:rsidRPr="00891DE7">
        <w:rPr>
          <w:sz w:val="20"/>
          <w:szCs w:val="20"/>
        </w:rPr>
        <w:t>(*) FFVoile Prescription to RRS 64.4 (Decisions on protests concerning class rules):</w:t>
      </w:r>
    </w:p>
    <w:p w14:paraId="1124C551" w14:textId="77777777" w:rsidR="00CF12AF" w:rsidRPr="00891DE7" w:rsidRDefault="00CF12AF" w:rsidP="00CF12AF">
      <w:pPr>
        <w:jc w:val="both"/>
        <w:rPr>
          <w:sz w:val="20"/>
          <w:szCs w:val="20"/>
        </w:rPr>
      </w:pPr>
      <w:r w:rsidRPr="00891DE7">
        <w:rPr>
          <w:sz w:val="20"/>
          <w:szCs w:val="20"/>
        </w:rPr>
        <w:t xml:space="preserve">The </w:t>
      </w:r>
      <w:r>
        <w:rPr>
          <w:sz w:val="20"/>
          <w:szCs w:val="20"/>
        </w:rPr>
        <w:t>protest committee</w:t>
      </w:r>
      <w:r w:rsidRPr="00891DE7">
        <w:rPr>
          <w:sz w:val="20"/>
          <w:szCs w:val="20"/>
        </w:rPr>
        <w:t xml:space="preserve"> may ask the parties to the protest, prior to checking procedures, a deposit covering the cost of checking arising from a protest concerning class rules. </w:t>
      </w:r>
    </w:p>
    <w:p w14:paraId="4AB25EC3" w14:textId="77777777" w:rsidR="00CF12AF" w:rsidRPr="00891DE7" w:rsidRDefault="00CF12AF" w:rsidP="00CF12AF">
      <w:pPr>
        <w:jc w:val="both"/>
        <w:rPr>
          <w:sz w:val="20"/>
          <w:szCs w:val="20"/>
        </w:rPr>
      </w:pPr>
    </w:p>
    <w:p w14:paraId="37EA2A5E" w14:textId="77777777" w:rsidR="00CF12AF" w:rsidRPr="00891DE7" w:rsidRDefault="00CF12AF" w:rsidP="00CF12AF">
      <w:pPr>
        <w:jc w:val="both"/>
        <w:rPr>
          <w:sz w:val="20"/>
          <w:szCs w:val="20"/>
        </w:rPr>
      </w:pPr>
      <w:r w:rsidRPr="00891DE7">
        <w:rPr>
          <w:sz w:val="20"/>
          <w:szCs w:val="20"/>
        </w:rPr>
        <w:t>(*) FFVoile Prescription to RRS 67 (Damages):</w:t>
      </w:r>
    </w:p>
    <w:p w14:paraId="2D683596" w14:textId="77777777" w:rsidR="00CF12AF" w:rsidRPr="001F4294" w:rsidRDefault="00CF12AF" w:rsidP="00CF12AF">
      <w:pPr>
        <w:autoSpaceDE w:val="0"/>
        <w:ind w:right="70"/>
        <w:jc w:val="both"/>
        <w:rPr>
          <w:sz w:val="20"/>
        </w:rPr>
      </w:pPr>
      <w:r w:rsidRPr="00614ABA">
        <w:rPr>
          <w:sz w:val="20"/>
        </w:rPr>
        <w:t>Any question or request</w:t>
      </w:r>
      <w:r>
        <w:rPr>
          <w:sz w:val="20"/>
        </w:rPr>
        <w:t xml:space="preserve"> related to </w:t>
      </w:r>
      <w:r w:rsidRPr="00614ABA">
        <w:rPr>
          <w:sz w:val="20"/>
        </w:rPr>
        <w:t>damages arising from an incident</w:t>
      </w:r>
      <w:r>
        <w:rPr>
          <w:sz w:val="20"/>
        </w:rPr>
        <w:t xml:space="preserve"> occurred while a</w:t>
      </w:r>
      <w:r w:rsidRPr="00614ABA">
        <w:rPr>
          <w:sz w:val="20"/>
        </w:rPr>
        <w:t xml:space="preserve"> boat </w:t>
      </w:r>
      <w:r>
        <w:rPr>
          <w:sz w:val="20"/>
        </w:rPr>
        <w:t xml:space="preserve">was </w:t>
      </w:r>
      <w:r w:rsidRPr="00614ABA">
        <w:rPr>
          <w:sz w:val="20"/>
        </w:rPr>
        <w:t xml:space="preserve">bound by the Racing Rules of Sailing depends on the appropriate courts and </w:t>
      </w:r>
      <w:r>
        <w:rPr>
          <w:sz w:val="20"/>
        </w:rPr>
        <w:t>can</w:t>
      </w:r>
      <w:r w:rsidRPr="00614ABA">
        <w:rPr>
          <w:sz w:val="20"/>
        </w:rPr>
        <w:t xml:space="preserve">not be </w:t>
      </w:r>
      <w:r>
        <w:rPr>
          <w:sz w:val="20"/>
        </w:rPr>
        <w:t xml:space="preserve">examined and </w:t>
      </w:r>
      <w:r w:rsidRPr="00614ABA">
        <w:rPr>
          <w:sz w:val="20"/>
        </w:rPr>
        <w:t xml:space="preserve">dealt by </w:t>
      </w:r>
      <w:r>
        <w:rPr>
          <w:sz w:val="20"/>
        </w:rPr>
        <w:t>a</w:t>
      </w:r>
      <w:r w:rsidRPr="00614ABA">
        <w:rPr>
          <w:sz w:val="20"/>
        </w:rPr>
        <w:t xml:space="preserve"> </w:t>
      </w:r>
      <w:r>
        <w:rPr>
          <w:sz w:val="20"/>
          <w:szCs w:val="20"/>
        </w:rPr>
        <w:t>protest committee</w:t>
      </w:r>
      <w:r>
        <w:rPr>
          <w:sz w:val="20"/>
        </w:rPr>
        <w:t xml:space="preserve">. </w:t>
      </w:r>
      <w:r w:rsidRPr="001F4294">
        <w:rPr>
          <w:sz w:val="20"/>
        </w:rPr>
        <w:t>A boat that retires from a race or accepts a penalty does not, by that such action, admit liability for damages.</w:t>
      </w:r>
    </w:p>
    <w:p w14:paraId="11DC8261" w14:textId="77777777" w:rsidR="00CF12AF" w:rsidRPr="00891DE7" w:rsidRDefault="00CF12AF" w:rsidP="00CF12AF">
      <w:pPr>
        <w:jc w:val="both"/>
        <w:rPr>
          <w:sz w:val="20"/>
          <w:szCs w:val="20"/>
        </w:rPr>
      </w:pPr>
    </w:p>
    <w:p w14:paraId="53827045" w14:textId="77777777" w:rsidR="00CF12AF" w:rsidRPr="00891DE7" w:rsidRDefault="00CF12AF" w:rsidP="00CF12AF">
      <w:pPr>
        <w:jc w:val="both"/>
        <w:rPr>
          <w:sz w:val="20"/>
          <w:szCs w:val="20"/>
        </w:rPr>
      </w:pPr>
      <w:r w:rsidRPr="00891DE7">
        <w:rPr>
          <w:sz w:val="20"/>
          <w:szCs w:val="20"/>
        </w:rPr>
        <w:t>(*) FFVoile Prescription to RRS 70. 5 (Appeals and requests to a national authority):</w:t>
      </w:r>
    </w:p>
    <w:p w14:paraId="4E19E746" w14:textId="77777777" w:rsidR="00CF12AF" w:rsidRPr="00891DE7" w:rsidRDefault="00CF12AF" w:rsidP="00CF12AF">
      <w:pPr>
        <w:jc w:val="both"/>
        <w:rPr>
          <w:sz w:val="20"/>
          <w:szCs w:val="20"/>
        </w:rPr>
      </w:pPr>
      <w:r w:rsidRPr="00891DE7">
        <w:rPr>
          <w:sz w:val="20"/>
          <w:szCs w:val="20"/>
        </w:rPr>
        <w:t>The denial of the right of appeal is subject to the written a</w:t>
      </w:r>
      <w:r>
        <w:rPr>
          <w:sz w:val="20"/>
          <w:szCs w:val="20"/>
        </w:rPr>
        <w:t>pproval</w:t>
      </w:r>
      <w:r w:rsidRPr="00891DE7">
        <w:rPr>
          <w:sz w:val="20"/>
          <w:szCs w:val="20"/>
        </w:rPr>
        <w:t xml:space="preserve"> of the Fédération Française de Voile, received before publishing the notice of race. This a</w:t>
      </w:r>
      <w:r>
        <w:rPr>
          <w:sz w:val="20"/>
          <w:szCs w:val="20"/>
        </w:rPr>
        <w:t>pproval</w:t>
      </w:r>
      <w:r w:rsidRPr="00891DE7">
        <w:rPr>
          <w:sz w:val="20"/>
          <w:szCs w:val="20"/>
        </w:rPr>
        <w:t xml:space="preserve"> shall be posted on the official notice board during the event.</w:t>
      </w:r>
    </w:p>
    <w:p w14:paraId="52CA4AF6" w14:textId="77777777" w:rsidR="00CF12AF" w:rsidRPr="00891DE7" w:rsidRDefault="00CF12AF" w:rsidP="00CF12AF">
      <w:pPr>
        <w:jc w:val="both"/>
        <w:rPr>
          <w:sz w:val="20"/>
          <w:szCs w:val="20"/>
        </w:rPr>
      </w:pPr>
    </w:p>
    <w:p w14:paraId="35AA93BD" w14:textId="77777777" w:rsidR="00CF12AF" w:rsidRDefault="00CF12AF" w:rsidP="00CF12AF">
      <w:pPr>
        <w:autoSpaceDE w:val="0"/>
        <w:ind w:right="70"/>
        <w:jc w:val="both"/>
        <w:rPr>
          <w:i/>
          <w:iCs/>
          <w:sz w:val="20"/>
        </w:rPr>
      </w:pPr>
      <w:r>
        <w:rPr>
          <w:iCs/>
          <w:sz w:val="20"/>
        </w:rPr>
        <w:t xml:space="preserve">(*) FFVoile Prescription to </w:t>
      </w:r>
      <w:r w:rsidRPr="00932B3C">
        <w:rPr>
          <w:iCs/>
          <w:sz w:val="20"/>
        </w:rPr>
        <w:t>RRS 76</w:t>
      </w:r>
      <w:r>
        <w:rPr>
          <w:iCs/>
          <w:sz w:val="20"/>
        </w:rPr>
        <w:t>.1</w:t>
      </w:r>
      <w:r w:rsidRPr="00932B3C">
        <w:rPr>
          <w:b/>
          <w:iCs/>
          <w:sz w:val="20"/>
        </w:rPr>
        <w:t xml:space="preserve"> </w:t>
      </w:r>
      <w:r w:rsidRPr="00932B3C">
        <w:rPr>
          <w:iCs/>
          <w:sz w:val="20"/>
        </w:rPr>
        <w:t>(Exclusion of boats or competitors)</w:t>
      </w:r>
      <w:r>
        <w:rPr>
          <w:iCs/>
          <w:sz w:val="20"/>
        </w:rPr>
        <w:t>:</w:t>
      </w:r>
    </w:p>
    <w:p w14:paraId="6BF2815D" w14:textId="77777777" w:rsidR="00CF12AF" w:rsidRPr="00614ABA" w:rsidRDefault="00CF12AF" w:rsidP="00CF12AF">
      <w:pPr>
        <w:autoSpaceDE w:val="0"/>
        <w:ind w:right="70"/>
        <w:jc w:val="both"/>
        <w:rPr>
          <w:iCs/>
          <w:sz w:val="20"/>
        </w:rPr>
      </w:pPr>
      <w:r>
        <w:rPr>
          <w:iCs/>
          <w:sz w:val="20"/>
        </w:rPr>
        <w:t>An organizing authority or race committee shall not reject or cancel the entry of a boat or exclude a competitor eligible under the notice of race and sailing instructions for an arbitrary reason.</w:t>
      </w:r>
    </w:p>
    <w:p w14:paraId="5159C678" w14:textId="77777777" w:rsidR="00CF12AF" w:rsidRPr="00891DE7" w:rsidRDefault="00CF12AF" w:rsidP="00CF12AF">
      <w:pPr>
        <w:jc w:val="both"/>
        <w:rPr>
          <w:sz w:val="20"/>
          <w:szCs w:val="20"/>
        </w:rPr>
      </w:pPr>
    </w:p>
    <w:p w14:paraId="7C1FC2D4" w14:textId="77777777" w:rsidR="00CF12AF" w:rsidRPr="00891DE7" w:rsidRDefault="00CF12AF" w:rsidP="00CF12AF">
      <w:pPr>
        <w:jc w:val="both"/>
        <w:rPr>
          <w:sz w:val="20"/>
          <w:szCs w:val="20"/>
        </w:rPr>
      </w:pPr>
      <w:r w:rsidRPr="00891DE7">
        <w:rPr>
          <w:sz w:val="20"/>
          <w:szCs w:val="20"/>
        </w:rPr>
        <w:t>(*) FFVoile Prescription to RRS 78.1 (Compliance with class rules; certificates):</w:t>
      </w:r>
    </w:p>
    <w:p w14:paraId="69824C07" w14:textId="77777777" w:rsidR="00CF12AF" w:rsidRPr="00891DE7" w:rsidRDefault="00CF12AF" w:rsidP="00CF12AF">
      <w:pPr>
        <w:jc w:val="both"/>
        <w:rPr>
          <w:sz w:val="20"/>
          <w:szCs w:val="20"/>
        </w:rPr>
      </w:pPr>
      <w:r w:rsidRPr="00891DE7">
        <w:rPr>
          <w:sz w:val="20"/>
          <w:szCs w:val="20"/>
        </w:rPr>
        <w:t>The boat’s owner or other person in charge shall, under his sole responsibility, make sure moreover that his boat complies with the equipment and security rules required by the laws, by-laws and regulations of the Administration.</w:t>
      </w:r>
    </w:p>
    <w:p w14:paraId="46ABA30D" w14:textId="77777777" w:rsidR="00CF12AF" w:rsidRPr="00891DE7" w:rsidRDefault="00CF12AF" w:rsidP="00CF12AF">
      <w:pPr>
        <w:jc w:val="both"/>
        <w:rPr>
          <w:sz w:val="20"/>
          <w:szCs w:val="20"/>
        </w:rPr>
      </w:pPr>
    </w:p>
    <w:p w14:paraId="419B02E3" w14:textId="77777777" w:rsidR="00CF12AF" w:rsidRPr="00891DE7" w:rsidRDefault="00CF12AF" w:rsidP="00CF12AF">
      <w:pPr>
        <w:jc w:val="both"/>
        <w:rPr>
          <w:sz w:val="20"/>
          <w:szCs w:val="20"/>
        </w:rPr>
      </w:pPr>
      <w:r w:rsidRPr="00891DE7">
        <w:rPr>
          <w:sz w:val="20"/>
          <w:szCs w:val="20"/>
        </w:rPr>
        <w:t>(*) FFVoile Prescription to RRS 86.3 (Changes to the racing rules):</w:t>
      </w:r>
    </w:p>
    <w:p w14:paraId="72CA9E25" w14:textId="77777777" w:rsidR="00CF12AF" w:rsidRPr="00891DE7" w:rsidRDefault="00CF12AF" w:rsidP="00CF12AF">
      <w:pPr>
        <w:jc w:val="both"/>
        <w:rPr>
          <w:sz w:val="20"/>
          <w:szCs w:val="20"/>
        </w:rPr>
      </w:pPr>
      <w:r w:rsidRPr="00891DE7">
        <w:rPr>
          <w:sz w:val="20"/>
          <w:szCs w:val="20"/>
        </w:rPr>
        <w:t>An organizing authority wishing to change a rule listed in RRS 86.1(a) in order to develop or test new rules shall first submit the changes to the FFVoile, in order to obtain its written approval and shall report the results to FFVoile after the event. Such a</w:t>
      </w:r>
      <w:r>
        <w:rPr>
          <w:sz w:val="20"/>
          <w:szCs w:val="20"/>
        </w:rPr>
        <w:t>pproval</w:t>
      </w:r>
      <w:r w:rsidRPr="00891DE7">
        <w:rPr>
          <w:sz w:val="20"/>
          <w:szCs w:val="20"/>
        </w:rPr>
        <w:t xml:space="preserve"> shall be mentioned in the notice of race and in the sailing instructions and shall be posted on the official notice board during the event.</w:t>
      </w:r>
    </w:p>
    <w:p w14:paraId="6221EFEB" w14:textId="77777777" w:rsidR="00CF12AF" w:rsidRPr="00891DE7" w:rsidRDefault="00CF12AF" w:rsidP="00CF12AF">
      <w:pPr>
        <w:jc w:val="both"/>
        <w:rPr>
          <w:sz w:val="20"/>
          <w:szCs w:val="20"/>
        </w:rPr>
      </w:pPr>
    </w:p>
    <w:p w14:paraId="4AFDFB96" w14:textId="77777777" w:rsidR="00CF12AF" w:rsidRPr="00891DE7" w:rsidRDefault="00CF12AF" w:rsidP="00CF12AF">
      <w:pPr>
        <w:jc w:val="both"/>
        <w:rPr>
          <w:sz w:val="20"/>
          <w:szCs w:val="20"/>
        </w:rPr>
      </w:pPr>
      <w:r w:rsidRPr="00891DE7">
        <w:rPr>
          <w:sz w:val="20"/>
          <w:szCs w:val="20"/>
        </w:rPr>
        <w:t>(*) FFVoile Prescription to RRS 88 (</w:t>
      </w:r>
      <w:r>
        <w:rPr>
          <w:sz w:val="20"/>
          <w:szCs w:val="20"/>
        </w:rPr>
        <w:t>Changes to</w:t>
      </w:r>
      <w:r w:rsidRPr="00891DE7">
        <w:rPr>
          <w:sz w:val="20"/>
          <w:szCs w:val="20"/>
        </w:rPr>
        <w:t xml:space="preserve"> prescriptions):</w:t>
      </w:r>
    </w:p>
    <w:p w14:paraId="0CA994F1" w14:textId="77777777" w:rsidR="00CF12AF" w:rsidRPr="00891DE7" w:rsidRDefault="00CF12AF" w:rsidP="00CF12AF">
      <w:pPr>
        <w:jc w:val="both"/>
        <w:rPr>
          <w:sz w:val="20"/>
          <w:szCs w:val="20"/>
        </w:rPr>
      </w:pPr>
      <w:r w:rsidRPr="00891DE7">
        <w:rPr>
          <w:sz w:val="20"/>
          <w:szCs w:val="20"/>
        </w:rPr>
        <w:t xml:space="preserve">Prescriptions of the FFVoile shall neither be changed nor deleted in the notice of race and sailing instructions, except for events for which an international jury has been appointed. </w:t>
      </w:r>
    </w:p>
    <w:p w14:paraId="60C3A728" w14:textId="77777777" w:rsidR="00CF12AF" w:rsidRPr="00891DE7" w:rsidRDefault="00CF12AF" w:rsidP="00CF12AF">
      <w:pPr>
        <w:jc w:val="both"/>
        <w:rPr>
          <w:sz w:val="20"/>
          <w:szCs w:val="20"/>
        </w:rPr>
      </w:pPr>
      <w:r w:rsidRPr="00891DE7">
        <w:rPr>
          <w:sz w:val="20"/>
          <w:szCs w:val="20"/>
        </w:rPr>
        <w:t>In such case, the prescriptions marked with an asterisk (*) shall n</w:t>
      </w:r>
      <w:r>
        <w:rPr>
          <w:sz w:val="20"/>
          <w:szCs w:val="20"/>
        </w:rPr>
        <w:t>ot</w:t>
      </w:r>
      <w:r w:rsidRPr="00891DE7">
        <w:rPr>
          <w:sz w:val="20"/>
          <w:szCs w:val="20"/>
        </w:rPr>
        <w:t xml:space="preserve"> be changed in the notice of race and sailing instructions. (The official translation of the prescriptions, downloadable on the FFVoile website www.ffvoile.fr, shall be the only translation used to comply with RRS 90.2(b)).</w:t>
      </w:r>
    </w:p>
    <w:p w14:paraId="4CF09FEB" w14:textId="77777777" w:rsidR="00CF12AF" w:rsidRPr="00891DE7" w:rsidRDefault="00CF12AF" w:rsidP="00CF12AF">
      <w:pPr>
        <w:jc w:val="both"/>
        <w:rPr>
          <w:sz w:val="20"/>
          <w:szCs w:val="20"/>
        </w:rPr>
      </w:pPr>
    </w:p>
    <w:p w14:paraId="4633D3E9" w14:textId="77777777" w:rsidR="00CF12AF" w:rsidRPr="00891DE7" w:rsidRDefault="00CF12AF" w:rsidP="00CF12AF">
      <w:pPr>
        <w:jc w:val="both"/>
        <w:rPr>
          <w:sz w:val="20"/>
          <w:szCs w:val="20"/>
        </w:rPr>
      </w:pPr>
      <w:r w:rsidRPr="00891DE7">
        <w:rPr>
          <w:sz w:val="20"/>
          <w:szCs w:val="20"/>
        </w:rPr>
        <w:t>(*) FFVoile Prescription to RRS 91(b) (Protest committee):</w:t>
      </w:r>
    </w:p>
    <w:p w14:paraId="4D556DCE" w14:textId="77777777" w:rsidR="00CF12AF" w:rsidRPr="00891DE7" w:rsidRDefault="00CF12AF" w:rsidP="00CF12AF">
      <w:pPr>
        <w:jc w:val="both"/>
        <w:rPr>
          <w:sz w:val="20"/>
          <w:szCs w:val="20"/>
        </w:rPr>
      </w:pPr>
      <w:r w:rsidRPr="00891DE7">
        <w:rPr>
          <w:sz w:val="20"/>
          <w:szCs w:val="20"/>
        </w:rPr>
        <w:t>The appointment of an international jury meeting the requirements of Appendix N is subject to prior written approval of the Fédération Française de Voile. Such a</w:t>
      </w:r>
      <w:r>
        <w:rPr>
          <w:sz w:val="20"/>
          <w:szCs w:val="20"/>
        </w:rPr>
        <w:t>pproval</w:t>
      </w:r>
      <w:r w:rsidRPr="00891DE7">
        <w:rPr>
          <w:sz w:val="20"/>
          <w:szCs w:val="20"/>
        </w:rPr>
        <w:t xml:space="preserve"> shall be posted on the official notice board during the event.</w:t>
      </w:r>
    </w:p>
    <w:p w14:paraId="616261B5" w14:textId="77777777" w:rsidR="00CF12AF" w:rsidRPr="00891DE7" w:rsidRDefault="00CF12AF" w:rsidP="00CF12AF">
      <w:pPr>
        <w:jc w:val="both"/>
        <w:rPr>
          <w:sz w:val="20"/>
          <w:szCs w:val="20"/>
        </w:rPr>
      </w:pPr>
    </w:p>
    <w:p w14:paraId="164B4FD9" w14:textId="77777777" w:rsidR="00CF12AF" w:rsidRPr="001F4294" w:rsidRDefault="00CF12AF" w:rsidP="00CF12AF">
      <w:pPr>
        <w:autoSpaceDE w:val="0"/>
        <w:ind w:right="70"/>
        <w:jc w:val="both"/>
        <w:rPr>
          <w:iCs/>
          <w:sz w:val="20"/>
        </w:rPr>
      </w:pPr>
      <w:r w:rsidRPr="001F4294">
        <w:rPr>
          <w:iCs/>
          <w:sz w:val="20"/>
        </w:rPr>
        <w:t>FFVoile Prescription to</w:t>
      </w:r>
      <w:r w:rsidRPr="001F4294">
        <w:rPr>
          <w:b/>
          <w:bCs/>
          <w:sz w:val="20"/>
        </w:rPr>
        <w:t xml:space="preserve"> APPENDIX R </w:t>
      </w:r>
      <w:r w:rsidRPr="001F4294">
        <w:rPr>
          <w:bCs/>
          <w:i/>
          <w:sz w:val="20"/>
        </w:rPr>
        <w:t>(Procedures for appeals and requests)</w:t>
      </w:r>
      <w:r w:rsidRPr="001F4294">
        <w:rPr>
          <w:iCs/>
          <w:sz w:val="20"/>
        </w:rPr>
        <w:t>:</w:t>
      </w:r>
    </w:p>
    <w:p w14:paraId="6242EB4E" w14:textId="77777777" w:rsidR="00CF12AF" w:rsidRPr="00932B3C" w:rsidRDefault="00CF12AF" w:rsidP="00CF12AF">
      <w:pPr>
        <w:jc w:val="both"/>
        <w:rPr>
          <w:sz w:val="20"/>
          <w:szCs w:val="20"/>
        </w:rPr>
      </w:pPr>
      <w:r w:rsidRPr="001F4294">
        <w:rPr>
          <w:iCs/>
          <w:sz w:val="20"/>
        </w:rPr>
        <w:t xml:space="preserve">Appeals shall be sent to the head-office of Fédération Française de Voile, 17 rue Henri Bocquillon, 75015 Paris – email: </w:t>
      </w:r>
      <w:hyperlink r:id="rId9" w:history="1">
        <w:r w:rsidRPr="001F4294">
          <w:rPr>
            <w:rStyle w:val="Lienhypertexte"/>
            <w:iCs/>
            <w:sz w:val="20"/>
          </w:rPr>
          <w:t>jury.appel@ffvoile.fr</w:t>
        </w:r>
      </w:hyperlink>
      <w:r w:rsidRPr="001F4294">
        <w:rPr>
          <w:iCs/>
          <w:sz w:val="20"/>
        </w:rPr>
        <w:t xml:space="preserve">, using preferably the appeal form downloadable on the website of Fédération Française de Voile: </w:t>
      </w:r>
      <w:hyperlink r:id="rId10" w:history="1">
        <w:r w:rsidRPr="001F4294">
          <w:rPr>
            <w:rStyle w:val="Lienhypertexte"/>
            <w:sz w:val="20"/>
            <w:szCs w:val="20"/>
          </w:rPr>
          <w:t>http://espaces.ffvoile.fr/media/127235/formulaire-dappel.pdf</w:t>
        </w:r>
      </w:hyperlink>
      <w:r w:rsidRPr="001F4294">
        <w:rPr>
          <w:color w:val="0070C0"/>
          <w:sz w:val="20"/>
          <w:szCs w:val="20"/>
        </w:rPr>
        <w:t> </w:t>
      </w:r>
    </w:p>
    <w:p w14:paraId="3C4A075F" w14:textId="39813D0A" w:rsidR="003F1BF9" w:rsidRDefault="00B117C9" w:rsidP="000D7850">
      <w:pPr>
        <w:jc w:val="center"/>
      </w:pPr>
      <w:r>
        <w:rPr>
          <w:noProof/>
        </w:rPr>
        <w:lastRenderedPageBreak/>
        <w:drawing>
          <wp:inline distT="0" distB="0" distL="0" distR="0" wp14:anchorId="2E0F84DF" wp14:editId="30376E4B">
            <wp:extent cx="4192270" cy="5760720"/>
            <wp:effectExtent l="787400" t="0" r="773430" b="0"/>
            <wp:docPr id="1333608607"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8607" name="Image 2" descr="Une image contenant car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92270" cy="5760720"/>
                    </a:xfrm>
                    <a:prstGeom prst="rect">
                      <a:avLst/>
                    </a:prstGeom>
                  </pic:spPr>
                </pic:pic>
              </a:graphicData>
            </a:graphic>
          </wp:inline>
        </w:drawing>
      </w:r>
      <w:r>
        <w:rPr>
          <w:noProof/>
        </w:rPr>
        <w:drawing>
          <wp:inline distT="0" distB="0" distL="0" distR="0" wp14:anchorId="535BD4EB" wp14:editId="23F60D91">
            <wp:extent cx="4192270" cy="5760720"/>
            <wp:effectExtent l="787400" t="0" r="773430" b="0"/>
            <wp:docPr id="105648932"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8932" name="Image 1" descr="Une image contenant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192270" cy="5760720"/>
                    </a:xfrm>
                    <a:prstGeom prst="rect">
                      <a:avLst/>
                    </a:prstGeom>
                  </pic:spPr>
                </pic:pic>
              </a:graphicData>
            </a:graphic>
          </wp:inline>
        </w:drawing>
      </w:r>
    </w:p>
    <w:sectPr w:rsidR="003F1BF9" w:rsidSect="0064626C">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0D28" w14:textId="77777777" w:rsidR="008742BE" w:rsidRDefault="008742BE" w:rsidP="0064626C">
      <w:r>
        <w:separator/>
      </w:r>
    </w:p>
  </w:endnote>
  <w:endnote w:type="continuationSeparator" w:id="0">
    <w:p w14:paraId="6A140A1D" w14:textId="77777777" w:rsidR="008742BE" w:rsidRDefault="008742BE"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A312" w14:textId="77777777" w:rsidR="008742BE" w:rsidRDefault="008742BE" w:rsidP="0064626C">
      <w:r>
        <w:separator/>
      </w:r>
    </w:p>
  </w:footnote>
  <w:footnote w:type="continuationSeparator" w:id="0">
    <w:p w14:paraId="01248B01" w14:textId="77777777" w:rsidR="008742BE" w:rsidRDefault="008742BE"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1B71" w14:textId="77777777" w:rsidR="0064626C" w:rsidRDefault="0064626C">
    <w:pPr>
      <w:pStyle w:val="En-tte"/>
    </w:pPr>
    <w:r>
      <w:rPr>
        <w:noProof/>
        <w:lang w:val="fr-FR" w:eastAsia="fr-FR" w:bidi="ar-SA"/>
      </w:rPr>
      <w:drawing>
        <wp:anchor distT="0" distB="0" distL="114300" distR="114300" simplePos="0" relativeHeight="251659264" behindDoc="1" locked="0" layoutInCell="1" allowOverlap="1" wp14:anchorId="54F257D2" wp14:editId="70200268">
          <wp:simplePos x="0" y="0"/>
          <wp:positionH relativeFrom="page">
            <wp:posOffset>16510</wp:posOffset>
          </wp:positionH>
          <wp:positionV relativeFrom="page">
            <wp:align>bottom</wp:align>
          </wp:positionV>
          <wp:extent cx="7551420" cy="1067786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V_page_corp_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420" cy="1067786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1"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5"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116561232">
    <w:abstractNumId w:val="2"/>
  </w:num>
  <w:num w:numId="2" w16cid:durableId="1580094837">
    <w:abstractNumId w:val="4"/>
  </w:num>
  <w:num w:numId="3" w16cid:durableId="2115441516">
    <w:abstractNumId w:val="1"/>
  </w:num>
  <w:num w:numId="4" w16cid:durableId="1586184060">
    <w:abstractNumId w:val="5"/>
  </w:num>
  <w:num w:numId="5" w16cid:durableId="1133139923">
    <w:abstractNumId w:val="0"/>
  </w:num>
  <w:num w:numId="6" w16cid:durableId="819536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AF"/>
    <w:rsid w:val="00031FCB"/>
    <w:rsid w:val="000D7850"/>
    <w:rsid w:val="00104015"/>
    <w:rsid w:val="00105D3D"/>
    <w:rsid w:val="00335275"/>
    <w:rsid w:val="00363C49"/>
    <w:rsid w:val="003F1BF9"/>
    <w:rsid w:val="0053063D"/>
    <w:rsid w:val="00533855"/>
    <w:rsid w:val="0062362E"/>
    <w:rsid w:val="0064626C"/>
    <w:rsid w:val="008742BE"/>
    <w:rsid w:val="00892CA1"/>
    <w:rsid w:val="008C448D"/>
    <w:rsid w:val="008C4FF6"/>
    <w:rsid w:val="009A5CE1"/>
    <w:rsid w:val="009A702D"/>
    <w:rsid w:val="00A04A5E"/>
    <w:rsid w:val="00B117C9"/>
    <w:rsid w:val="00BD4165"/>
    <w:rsid w:val="00CB1E6E"/>
    <w:rsid w:val="00CF12AF"/>
    <w:rsid w:val="00D80898"/>
    <w:rsid w:val="00F0741A"/>
    <w:rsid w:val="00FE1F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391E2"/>
  <w15:docId w15:val="{0051BD93-6FD4-AE41-A29C-D3DE770B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AF"/>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cg17@orange.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ffvoile.fr"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espaces.ffvoile.fr/media/127235/formulaire-dappel.pdf" TargetMode="External"/><Relationship Id="rId4" Type="http://schemas.openxmlformats.org/officeDocument/2006/relationships/webSettings" Target="webSettings.xml"/><Relationship Id="rId9" Type="http://schemas.openxmlformats.org/officeDocument/2006/relationships/hyperlink" Target="mailto:jury.appel@ffvoile.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1847</Words>
  <Characters>10161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Agathe RICAUD-DUSSARGET</cp:lastModifiedBy>
  <cp:revision>3</cp:revision>
  <dcterms:created xsi:type="dcterms:W3CDTF">2023-04-18T12:14:00Z</dcterms:created>
  <dcterms:modified xsi:type="dcterms:W3CDTF">2023-04-18T12:14:00Z</dcterms:modified>
</cp:coreProperties>
</file>