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EBB33" w14:textId="77777777" w:rsidR="00904CD5" w:rsidRDefault="00904CD5" w:rsidP="00805392">
      <w:pPr>
        <w:rPr>
          <w:rFonts w:ascii="Arial" w:hAnsi="Arial" w:cs="Arial"/>
          <w:b/>
        </w:rPr>
      </w:pPr>
    </w:p>
    <w:p w14:paraId="76A269EF" w14:textId="0E56EF29" w:rsidR="00295551" w:rsidRPr="00295551" w:rsidRDefault="00295551" w:rsidP="009B3963">
      <w:pPr>
        <w:pStyle w:val="Titre1"/>
        <w:jc w:val="center"/>
        <w:rPr>
          <w:b w:val="0"/>
          <w:sz w:val="20"/>
        </w:rPr>
      </w:pPr>
      <w:r w:rsidRPr="00295551">
        <w:rPr>
          <w:sz w:val="20"/>
        </w:rPr>
        <w:t>AVIS DE COURSE</w:t>
      </w:r>
    </w:p>
    <w:p w14:paraId="63D3BBE7" w14:textId="60C76128" w:rsidR="00D80526" w:rsidRPr="000D3BDB" w:rsidRDefault="00D80526" w:rsidP="00D80526">
      <w:pPr>
        <w:pStyle w:val="Paragraphedeliste"/>
        <w:tabs>
          <w:tab w:val="left" w:pos="993"/>
        </w:tabs>
        <w:ind w:left="-142"/>
        <w:jc w:val="both"/>
        <w:rPr>
          <w:sz w:val="20"/>
          <w:szCs w:val="20"/>
        </w:rPr>
      </w:pPr>
    </w:p>
    <w:tbl>
      <w:tblPr>
        <w:tblW w:w="10349" w:type="dxa"/>
        <w:tblInd w:w="-176" w:type="dxa"/>
        <w:tblLook w:val="0000" w:firstRow="0" w:lastRow="0" w:firstColumn="0" w:lastColumn="0" w:noHBand="0" w:noVBand="0"/>
      </w:tblPr>
      <w:tblGrid>
        <w:gridCol w:w="34"/>
        <w:gridCol w:w="1184"/>
        <w:gridCol w:w="108"/>
        <w:gridCol w:w="8915"/>
        <w:gridCol w:w="108"/>
      </w:tblGrid>
      <w:tr w:rsidR="00D80526" w:rsidRPr="00E55804" w14:paraId="405A4290" w14:textId="77777777" w:rsidTr="00805392">
        <w:trPr>
          <w:gridBefore w:val="1"/>
          <w:gridAfter w:val="1"/>
          <w:wBefore w:w="34" w:type="dxa"/>
          <w:wAfter w:w="108" w:type="dxa"/>
          <w:trHeight w:val="1039"/>
        </w:trPr>
        <w:tc>
          <w:tcPr>
            <w:tcW w:w="1184" w:type="dxa"/>
          </w:tcPr>
          <w:p w14:paraId="4CDC8314" w14:textId="77777777" w:rsidR="00D80526" w:rsidRPr="00E55804" w:rsidRDefault="00D80526" w:rsidP="00D80526">
            <w:pPr>
              <w:jc w:val="both"/>
              <w:rPr>
                <w:color w:val="000000"/>
              </w:rPr>
            </w:pPr>
          </w:p>
        </w:tc>
        <w:tc>
          <w:tcPr>
            <w:tcW w:w="9023" w:type="dxa"/>
            <w:gridSpan w:val="2"/>
          </w:tcPr>
          <w:p w14:paraId="429D8143" w14:textId="57D92DDA" w:rsidR="00D80526" w:rsidRPr="009707A7" w:rsidRDefault="00671C8A" w:rsidP="004421BA">
            <w:pPr>
              <w:jc w:val="center"/>
              <w:rPr>
                <w:b/>
                <w:bCs/>
                <w:i/>
                <w:color w:val="0000FF"/>
                <w:sz w:val="36"/>
                <w:szCs w:val="36"/>
                <w:lang w:val="fr"/>
              </w:rPr>
            </w:pPr>
            <w:r w:rsidRPr="009707A7">
              <w:rPr>
                <w:b/>
                <w:bCs/>
                <w:i/>
                <w:color w:val="0000FF"/>
                <w:sz w:val="36"/>
                <w:szCs w:val="36"/>
                <w:lang w:val="fr"/>
              </w:rPr>
              <w:t>Régate de</w:t>
            </w:r>
            <w:r w:rsidR="001A5FFC">
              <w:rPr>
                <w:b/>
                <w:bCs/>
                <w:i/>
                <w:color w:val="0000FF"/>
                <w:sz w:val="36"/>
                <w:szCs w:val="36"/>
                <w:lang w:val="fr"/>
              </w:rPr>
              <w:t xml:space="preserve"> la Chandeleur</w:t>
            </w:r>
          </w:p>
          <w:p w14:paraId="6BA3B561" w14:textId="77777777" w:rsidR="00682333" w:rsidRPr="009707A7" w:rsidRDefault="00682333" w:rsidP="004421BA">
            <w:pPr>
              <w:jc w:val="center"/>
              <w:rPr>
                <w:b/>
                <w:bCs/>
                <w:sz w:val="36"/>
                <w:szCs w:val="36"/>
              </w:rPr>
            </w:pPr>
          </w:p>
          <w:p w14:paraId="2F74CFDE" w14:textId="60321A11" w:rsidR="00D80526" w:rsidRPr="009707A7" w:rsidRDefault="007344C4" w:rsidP="004421BA">
            <w:pPr>
              <w:jc w:val="center"/>
              <w:rPr>
                <w:b/>
                <w:bCs/>
                <w:i/>
                <w:color w:val="0000FF"/>
                <w:sz w:val="36"/>
                <w:szCs w:val="36"/>
                <w:lang w:val="fr"/>
              </w:rPr>
            </w:pPr>
            <w:r w:rsidRPr="009707A7">
              <w:rPr>
                <w:b/>
                <w:bCs/>
                <w:i/>
                <w:color w:val="0000FF"/>
                <w:sz w:val="36"/>
                <w:szCs w:val="36"/>
                <w:lang w:val="fr"/>
              </w:rPr>
              <w:t>Club Nautique Royannais</w:t>
            </w:r>
          </w:p>
          <w:p w14:paraId="51E07414" w14:textId="77777777" w:rsidR="001F3F99" w:rsidRPr="009707A7" w:rsidRDefault="001F3F99" w:rsidP="004421BA">
            <w:pPr>
              <w:jc w:val="center"/>
              <w:rPr>
                <w:b/>
                <w:bCs/>
                <w:i/>
                <w:color w:val="0000FF"/>
                <w:sz w:val="36"/>
                <w:szCs w:val="36"/>
              </w:rPr>
            </w:pPr>
          </w:p>
          <w:p w14:paraId="60EEE8B2" w14:textId="6CD1A90B" w:rsidR="00D80526" w:rsidRPr="009707A7" w:rsidRDefault="001F3F99" w:rsidP="00D80526">
            <w:pPr>
              <w:tabs>
                <w:tab w:val="left" w:pos="13"/>
              </w:tabs>
              <w:jc w:val="center"/>
              <w:rPr>
                <w:b/>
                <w:bCs/>
                <w:i/>
                <w:color w:val="0000FF"/>
                <w:sz w:val="36"/>
                <w:szCs w:val="36"/>
                <w:lang w:val="fr"/>
              </w:rPr>
            </w:pPr>
            <w:r w:rsidRPr="009707A7">
              <w:rPr>
                <w:b/>
                <w:bCs/>
                <w:i/>
                <w:color w:val="0000FF"/>
                <w:sz w:val="36"/>
                <w:szCs w:val="36"/>
                <w:lang w:val="fr"/>
              </w:rPr>
              <w:t xml:space="preserve">Grade </w:t>
            </w:r>
            <w:r w:rsidR="00254583" w:rsidRPr="009707A7">
              <w:rPr>
                <w:b/>
                <w:bCs/>
                <w:i/>
                <w:color w:val="0000FF"/>
                <w:sz w:val="36"/>
                <w:szCs w:val="36"/>
                <w:lang w:val="fr"/>
              </w:rPr>
              <w:t>5C</w:t>
            </w:r>
            <w:r w:rsidR="00F56247" w:rsidRPr="009707A7">
              <w:rPr>
                <w:b/>
                <w:bCs/>
                <w:i/>
                <w:color w:val="0000FF"/>
                <w:sz w:val="36"/>
                <w:szCs w:val="36"/>
                <w:lang w:val="fr"/>
              </w:rPr>
              <w:t xml:space="preserve">             </w:t>
            </w:r>
            <w:r w:rsidR="00254583" w:rsidRPr="009707A7">
              <w:rPr>
                <w:b/>
                <w:bCs/>
                <w:i/>
                <w:color w:val="0000FF"/>
                <w:sz w:val="36"/>
                <w:szCs w:val="36"/>
                <w:lang w:val="fr"/>
              </w:rPr>
              <w:t xml:space="preserve"> </w:t>
            </w:r>
            <w:r w:rsidR="004D4C4E" w:rsidRPr="009707A7">
              <w:rPr>
                <w:b/>
                <w:bCs/>
                <w:i/>
                <w:color w:val="0000FF"/>
                <w:sz w:val="36"/>
                <w:szCs w:val="36"/>
                <w:lang w:val="fr"/>
              </w:rPr>
              <w:t xml:space="preserve">le </w:t>
            </w:r>
            <w:r w:rsidR="00EB51F6">
              <w:rPr>
                <w:b/>
                <w:bCs/>
                <w:i/>
                <w:color w:val="0000FF"/>
                <w:sz w:val="36"/>
                <w:szCs w:val="36"/>
                <w:lang w:val="fr"/>
              </w:rPr>
              <w:t>22</w:t>
            </w:r>
            <w:r w:rsidR="004D4C4E" w:rsidRPr="009707A7">
              <w:rPr>
                <w:b/>
                <w:bCs/>
                <w:i/>
                <w:color w:val="0000FF"/>
                <w:sz w:val="36"/>
                <w:szCs w:val="36"/>
                <w:lang w:val="fr"/>
              </w:rPr>
              <w:t xml:space="preserve"> Février 202</w:t>
            </w:r>
            <w:r w:rsidR="00EB51F6">
              <w:rPr>
                <w:b/>
                <w:bCs/>
                <w:i/>
                <w:color w:val="0000FF"/>
                <w:sz w:val="36"/>
                <w:szCs w:val="36"/>
                <w:lang w:val="fr"/>
              </w:rPr>
              <w:t>5</w:t>
            </w:r>
            <w:r w:rsidR="00F56247" w:rsidRPr="009707A7">
              <w:rPr>
                <w:b/>
                <w:bCs/>
                <w:i/>
                <w:color w:val="0000FF"/>
                <w:sz w:val="36"/>
                <w:szCs w:val="36"/>
                <w:lang w:val="fr"/>
              </w:rPr>
              <w:t xml:space="preserve">            Baie de Royan</w:t>
            </w:r>
          </w:p>
          <w:p w14:paraId="2F573A09" w14:textId="4861D073" w:rsidR="009B3963" w:rsidRPr="00E55804" w:rsidRDefault="009B3963" w:rsidP="00D80526">
            <w:pPr>
              <w:tabs>
                <w:tab w:val="left" w:pos="13"/>
              </w:tabs>
              <w:jc w:val="center"/>
            </w:pPr>
          </w:p>
        </w:tc>
      </w:tr>
      <w:tr w:rsidR="00D80526" w:rsidRPr="000D3BDB" w14:paraId="33275CED" w14:textId="77777777" w:rsidTr="00805392">
        <w:trPr>
          <w:gridBefore w:val="1"/>
          <w:gridAfter w:val="1"/>
          <w:wBefore w:w="34" w:type="dxa"/>
          <w:wAfter w:w="108" w:type="dxa"/>
          <w:trHeight w:val="1088"/>
        </w:trPr>
        <w:tc>
          <w:tcPr>
            <w:tcW w:w="1184" w:type="dxa"/>
          </w:tcPr>
          <w:p w14:paraId="61B8593D" w14:textId="77777777" w:rsidR="00D80526" w:rsidRPr="00E55804" w:rsidRDefault="00D80526" w:rsidP="004421BA">
            <w:pPr>
              <w:jc w:val="both"/>
              <w:rPr>
                <w:i/>
                <w:color w:val="FF0000"/>
                <w:lang w:val="fr"/>
              </w:rPr>
            </w:pPr>
          </w:p>
          <w:p w14:paraId="78446B93" w14:textId="77777777" w:rsidR="00D80526" w:rsidRPr="00E55804" w:rsidRDefault="00D80526" w:rsidP="004421BA">
            <w:pPr>
              <w:jc w:val="both"/>
              <w:rPr>
                <w:i/>
                <w:color w:val="FF0000"/>
                <w:lang w:val="fr"/>
              </w:rPr>
            </w:pPr>
          </w:p>
        </w:tc>
        <w:tc>
          <w:tcPr>
            <w:tcW w:w="9023" w:type="dxa"/>
            <w:gridSpan w:val="2"/>
          </w:tcPr>
          <w:p w14:paraId="2166FB3B" w14:textId="77777777" w:rsidR="009B3963" w:rsidRPr="000D3BDB" w:rsidRDefault="009B3963" w:rsidP="009B3963">
            <w:pPr>
              <w:jc w:val="both"/>
              <w:rPr>
                <w:rFonts w:ascii="Arial" w:hAnsi="Arial" w:cs="Arial"/>
                <w:b/>
                <w:bCs/>
                <w:iCs/>
                <w:lang w:val="fr"/>
              </w:rPr>
            </w:pPr>
            <w:r w:rsidRPr="000D3BDB">
              <w:rPr>
                <w:rFonts w:ascii="Arial" w:hAnsi="Arial" w:cs="Arial"/>
                <w:b/>
                <w:bCs/>
                <w:iCs/>
                <w:lang w:val="fr"/>
              </w:rPr>
              <w:t>Préambule</w:t>
            </w:r>
            <w:r>
              <w:rPr>
                <w:rFonts w:ascii="Arial" w:hAnsi="Arial" w:cs="Arial"/>
                <w:b/>
                <w:bCs/>
                <w:iCs/>
                <w:lang w:val="fr"/>
              </w:rPr>
              <w:t> :</w:t>
            </w:r>
          </w:p>
          <w:p w14:paraId="06C0D796" w14:textId="77777777" w:rsidR="009B3963" w:rsidRPr="000D3BDB" w:rsidRDefault="009B3963" w:rsidP="009B3963">
            <w:pPr>
              <w:jc w:val="both"/>
              <w:rPr>
                <w:rFonts w:ascii="Arial" w:hAnsi="Arial" w:cs="Arial"/>
                <w:i/>
                <w:color w:val="FF0000"/>
                <w:lang w:val="fr"/>
              </w:rPr>
            </w:pPr>
          </w:p>
          <w:p w14:paraId="2F1B3E1B" w14:textId="77777777" w:rsidR="009B3963" w:rsidRPr="00092A39" w:rsidRDefault="009B3963" w:rsidP="009B3963">
            <w:pPr>
              <w:jc w:val="both"/>
              <w:rPr>
                <w:rFonts w:ascii="Arial" w:hAnsi="Arial" w:cs="Arial"/>
                <w:b/>
                <w:bCs/>
                <w:color w:val="000000"/>
                <w:sz w:val="21"/>
                <w:szCs w:val="21"/>
              </w:rPr>
            </w:pPr>
            <w:r w:rsidRPr="000D3BDB">
              <w:rPr>
                <w:rFonts w:ascii="Arial" w:hAnsi="Arial" w:cs="Arial"/>
                <w:b/>
                <w:bCs/>
                <w:color w:val="000000"/>
                <w:sz w:val="21"/>
                <w:szCs w:val="21"/>
              </w:rPr>
              <w:t>Prévention des violences et incivilités</w:t>
            </w:r>
          </w:p>
          <w:p w14:paraId="432A5685" w14:textId="77777777" w:rsidR="009B3963" w:rsidRPr="000D3BDB" w:rsidRDefault="009B3963" w:rsidP="009B3963">
            <w:pPr>
              <w:jc w:val="both"/>
              <w:rPr>
                <w:rFonts w:ascii="Arial" w:hAnsi="Arial" w:cs="Arial"/>
                <w:sz w:val="22"/>
                <w:szCs w:val="22"/>
              </w:rPr>
            </w:pPr>
            <w:r w:rsidRPr="000D3BDB">
              <w:rPr>
                <w:rFonts w:ascii="Arial" w:hAnsi="Arial" w:cs="Arial"/>
              </w:rPr>
              <w:t>La FFVoile rappelle que les manifestations sportives sont avant tout un espace d’échanges et de partages ouvert et accessible à toutes et à tous. </w:t>
            </w:r>
          </w:p>
          <w:p w14:paraId="4A45F572" w14:textId="5C9E30C6" w:rsidR="009B3963" w:rsidRDefault="009B3963" w:rsidP="009B3963">
            <w:pPr>
              <w:jc w:val="both"/>
              <w:rPr>
                <w:rFonts w:ascii="Arial" w:hAnsi="Arial" w:cs="Arial"/>
              </w:rPr>
            </w:pPr>
            <w:proofErr w:type="spellStart"/>
            <w:r w:rsidRPr="000D3BDB">
              <w:rPr>
                <w:rFonts w:ascii="Arial" w:hAnsi="Arial" w:cs="Arial"/>
              </w:rPr>
              <w:t>A</w:t>
            </w:r>
            <w:proofErr w:type="spellEnd"/>
            <w:r w:rsidRPr="000D3BDB">
              <w:rPr>
                <w:rFonts w:ascii="Arial" w:hAnsi="Arial" w:cs="Arial"/>
              </w:rPr>
              <w:t xml:space="preserve"> ce titre, il est demandé aux concurrents.es et aux accompagnateurs de se comporter en toutes circonstances, à terre comme sur l’eau, de façon courtoise et respectueuse indépendamment de l’origine, du genre ou de l’orientation sexuelle des autres participants.</w:t>
            </w:r>
          </w:p>
          <w:p w14:paraId="5053A2FD" w14:textId="77777777" w:rsidR="009B3963" w:rsidRDefault="009B3963" w:rsidP="009B3963">
            <w:pPr>
              <w:jc w:val="both"/>
              <w:rPr>
                <w:rFonts w:ascii="Arial" w:hAnsi="Arial" w:cs="Arial"/>
                <w:i/>
                <w:iCs/>
                <w:shd w:val="clear" w:color="auto" w:fill="FFFFFF"/>
              </w:rPr>
            </w:pPr>
          </w:p>
          <w:p w14:paraId="7EC7F94B" w14:textId="2E937F1A" w:rsidR="000368D8" w:rsidRPr="007D22E6" w:rsidRDefault="000368D8" w:rsidP="000368D8">
            <w:pPr>
              <w:jc w:val="both"/>
              <w:rPr>
                <w:rFonts w:ascii="Arial" w:hAnsi="Arial" w:cs="Arial"/>
                <w:i/>
                <w:iCs/>
              </w:rPr>
            </w:pPr>
            <w:r w:rsidRPr="007D22E6">
              <w:rPr>
                <w:rFonts w:ascii="Arial" w:hAnsi="Arial" w:cs="Arial"/>
                <w:i/>
                <w:iCs/>
                <w:shd w:val="clear" w:color="auto" w:fill="FFFFFF"/>
              </w:rPr>
              <w:t>Suite à l’agression de l’Ukraine, la FFVoile a décidé le 2 mars 2022 de ne pas autoriser la participation de concurrents Russes et Biélorusses aux compétitions sur l’ensemble du territoire Français.</w:t>
            </w:r>
          </w:p>
          <w:p w14:paraId="67B61D76" w14:textId="77777777" w:rsidR="000368D8" w:rsidRDefault="000368D8" w:rsidP="00D80526">
            <w:pPr>
              <w:jc w:val="both"/>
              <w:rPr>
                <w:rFonts w:ascii="Arial" w:hAnsi="Arial" w:cs="Arial"/>
                <w:lang w:val="fr"/>
              </w:rPr>
            </w:pPr>
          </w:p>
          <w:p w14:paraId="73DFCE40" w14:textId="06AAF643" w:rsidR="00D80526" w:rsidRPr="000D3BDB" w:rsidRDefault="00D80526" w:rsidP="00D80526">
            <w:pPr>
              <w:jc w:val="both"/>
              <w:rPr>
                <w:rFonts w:ascii="Arial" w:hAnsi="Arial" w:cs="Arial"/>
                <w:i/>
                <w:color w:val="FF0000"/>
                <w:lang w:val="fr"/>
              </w:rPr>
            </w:pPr>
            <w:r w:rsidRPr="000D3BDB">
              <w:rPr>
                <w:rFonts w:ascii="Arial" w:hAnsi="Arial" w:cs="Arial"/>
                <w:lang w:val="fr"/>
              </w:rPr>
              <w:t xml:space="preserve">La mention [NP] dans une </w:t>
            </w:r>
            <w:r w:rsidRPr="000D3BDB">
              <w:rPr>
                <w:rFonts w:ascii="Arial" w:hAnsi="Arial" w:cs="Arial"/>
                <w:i/>
                <w:lang w:val="fr"/>
              </w:rPr>
              <w:t>règle</w:t>
            </w:r>
            <w:r w:rsidRPr="000D3BDB">
              <w:rPr>
                <w:rFonts w:ascii="Arial" w:hAnsi="Arial" w:cs="Arial"/>
                <w:lang w:val="fr"/>
              </w:rPr>
              <w:t xml:space="preserve"> signifie qu’un bateau ne peut pas réclamer (No Protest) contre un autre bateau pour avoir enfreint cette </w:t>
            </w:r>
            <w:r w:rsidRPr="000D3BDB">
              <w:rPr>
                <w:rFonts w:ascii="Arial" w:hAnsi="Arial" w:cs="Arial"/>
                <w:i/>
                <w:lang w:val="fr"/>
              </w:rPr>
              <w:t>règle</w:t>
            </w:r>
            <w:r w:rsidRPr="000D3BDB">
              <w:rPr>
                <w:rFonts w:ascii="Arial" w:hAnsi="Arial" w:cs="Arial"/>
                <w:lang w:val="fr"/>
              </w:rPr>
              <w:t xml:space="preserve">. Cela modifie la RCV 60.1(a). </w:t>
            </w:r>
          </w:p>
          <w:p w14:paraId="6BF86429" w14:textId="59B7DBE1" w:rsidR="00415A96" w:rsidRPr="000D3BDB" w:rsidRDefault="00415A96" w:rsidP="00D80526">
            <w:pPr>
              <w:jc w:val="both"/>
              <w:rPr>
                <w:rFonts w:ascii="Arial" w:hAnsi="Arial" w:cs="Arial"/>
              </w:rPr>
            </w:pPr>
          </w:p>
        </w:tc>
      </w:tr>
      <w:tr w:rsidR="00D80526" w:rsidRPr="000D3BDB" w14:paraId="0E41FFB3" w14:textId="77777777" w:rsidTr="00805392">
        <w:trPr>
          <w:gridBefore w:val="1"/>
          <w:gridAfter w:val="1"/>
          <w:wBefore w:w="34" w:type="dxa"/>
          <w:wAfter w:w="108" w:type="dxa"/>
        </w:trPr>
        <w:tc>
          <w:tcPr>
            <w:tcW w:w="1184" w:type="dxa"/>
          </w:tcPr>
          <w:p w14:paraId="03786F7D" w14:textId="77777777" w:rsidR="00D80526" w:rsidRPr="00E55804" w:rsidRDefault="00D80526" w:rsidP="004421BA">
            <w:pPr>
              <w:jc w:val="both"/>
              <w:rPr>
                <w:b/>
                <w:lang w:val="fr"/>
              </w:rPr>
            </w:pPr>
            <w:r w:rsidRPr="00E55804">
              <w:rPr>
                <w:b/>
                <w:lang w:val="fr"/>
              </w:rPr>
              <w:t>1</w:t>
            </w:r>
          </w:p>
        </w:tc>
        <w:tc>
          <w:tcPr>
            <w:tcW w:w="9023" w:type="dxa"/>
            <w:gridSpan w:val="2"/>
          </w:tcPr>
          <w:p w14:paraId="13F73892" w14:textId="77777777" w:rsidR="00D80526" w:rsidRPr="000D3BDB" w:rsidRDefault="00D80526" w:rsidP="004421BA">
            <w:pPr>
              <w:jc w:val="both"/>
              <w:rPr>
                <w:rFonts w:ascii="Arial" w:hAnsi="Arial" w:cs="Arial"/>
                <w:b/>
                <w:lang w:val="fr"/>
              </w:rPr>
            </w:pPr>
            <w:r w:rsidRPr="000D3BDB">
              <w:rPr>
                <w:rFonts w:ascii="Arial" w:hAnsi="Arial" w:cs="Arial"/>
                <w:b/>
                <w:lang w:val="fr"/>
              </w:rPr>
              <w:t>REGLES</w:t>
            </w:r>
          </w:p>
        </w:tc>
      </w:tr>
      <w:tr w:rsidR="00D80526" w:rsidRPr="000D3BDB" w14:paraId="0B5A2E17" w14:textId="77777777" w:rsidTr="00805392">
        <w:trPr>
          <w:gridBefore w:val="1"/>
          <w:gridAfter w:val="1"/>
          <w:wBefore w:w="34" w:type="dxa"/>
          <w:wAfter w:w="108" w:type="dxa"/>
          <w:trHeight w:val="191"/>
        </w:trPr>
        <w:tc>
          <w:tcPr>
            <w:tcW w:w="1184" w:type="dxa"/>
          </w:tcPr>
          <w:p w14:paraId="14FB3485" w14:textId="77777777" w:rsidR="00D80526" w:rsidRPr="00E55804" w:rsidRDefault="00D80526" w:rsidP="004421BA">
            <w:pPr>
              <w:jc w:val="both"/>
              <w:rPr>
                <w:b/>
              </w:rPr>
            </w:pPr>
          </w:p>
        </w:tc>
        <w:tc>
          <w:tcPr>
            <w:tcW w:w="9023" w:type="dxa"/>
            <w:gridSpan w:val="2"/>
          </w:tcPr>
          <w:p w14:paraId="041A9887" w14:textId="77777777" w:rsidR="00D80526" w:rsidRPr="000D3BDB" w:rsidRDefault="00D80526" w:rsidP="004421BA">
            <w:pPr>
              <w:jc w:val="both"/>
              <w:rPr>
                <w:rFonts w:ascii="Arial" w:hAnsi="Arial" w:cs="Arial"/>
              </w:rPr>
            </w:pPr>
            <w:r w:rsidRPr="000D3BDB">
              <w:rPr>
                <w:rFonts w:ascii="Arial" w:hAnsi="Arial" w:cs="Arial"/>
                <w:lang w:val="fr"/>
              </w:rPr>
              <w:t xml:space="preserve">L’épreuve est régie par :  </w:t>
            </w:r>
          </w:p>
        </w:tc>
      </w:tr>
      <w:tr w:rsidR="00D80526" w:rsidRPr="000D3BDB" w14:paraId="45C288AD" w14:textId="77777777" w:rsidTr="00805392">
        <w:trPr>
          <w:gridBefore w:val="1"/>
          <w:gridAfter w:val="1"/>
          <w:wBefore w:w="34" w:type="dxa"/>
          <w:wAfter w:w="108" w:type="dxa"/>
        </w:trPr>
        <w:tc>
          <w:tcPr>
            <w:tcW w:w="1184" w:type="dxa"/>
          </w:tcPr>
          <w:p w14:paraId="1DA6E0EE" w14:textId="77777777" w:rsidR="00D80526" w:rsidRPr="00E55804" w:rsidRDefault="00D80526" w:rsidP="004421BA">
            <w:pPr>
              <w:jc w:val="both"/>
              <w:rPr>
                <w:b/>
                <w:lang w:val="fr"/>
              </w:rPr>
            </w:pPr>
            <w:r w:rsidRPr="00E55804">
              <w:rPr>
                <w:b/>
                <w:lang w:val="fr"/>
              </w:rPr>
              <w:t>1.1</w:t>
            </w:r>
          </w:p>
        </w:tc>
        <w:tc>
          <w:tcPr>
            <w:tcW w:w="9023" w:type="dxa"/>
            <w:gridSpan w:val="2"/>
          </w:tcPr>
          <w:p w14:paraId="260FC342" w14:textId="77777777" w:rsidR="00D80526" w:rsidRPr="000D3BDB" w:rsidRDefault="00D80526" w:rsidP="004421BA">
            <w:pPr>
              <w:jc w:val="both"/>
              <w:rPr>
                <w:rFonts w:ascii="Arial" w:hAnsi="Arial" w:cs="Arial"/>
                <w:lang w:val="fr"/>
              </w:rPr>
            </w:pPr>
            <w:r w:rsidRPr="000D3BDB">
              <w:rPr>
                <w:rFonts w:ascii="Arial" w:hAnsi="Arial" w:cs="Arial"/>
                <w:lang w:val="fr"/>
              </w:rPr>
              <w:t xml:space="preserve">- les règles telles que définies dans </w:t>
            </w:r>
            <w:r w:rsidRPr="000D3BDB">
              <w:rPr>
                <w:rFonts w:ascii="Arial" w:hAnsi="Arial" w:cs="Arial"/>
                <w:i/>
                <w:lang w:val="fr"/>
              </w:rPr>
              <w:t>Les Règles de Course à la Voile.</w:t>
            </w:r>
          </w:p>
        </w:tc>
      </w:tr>
      <w:tr w:rsidR="00D80526" w:rsidRPr="000D3BDB" w14:paraId="1BDA489F" w14:textId="77777777" w:rsidTr="00805392">
        <w:trPr>
          <w:gridBefore w:val="1"/>
          <w:gridAfter w:val="1"/>
          <w:wBefore w:w="34" w:type="dxa"/>
          <w:wAfter w:w="108" w:type="dxa"/>
        </w:trPr>
        <w:tc>
          <w:tcPr>
            <w:tcW w:w="1184" w:type="dxa"/>
          </w:tcPr>
          <w:p w14:paraId="3E20DFA6" w14:textId="05EF88C3" w:rsidR="00D80526" w:rsidRPr="00E55804" w:rsidRDefault="00D80526" w:rsidP="004421BA">
            <w:pPr>
              <w:jc w:val="both"/>
              <w:rPr>
                <w:b/>
                <w:lang w:val="fr"/>
              </w:rPr>
            </w:pPr>
            <w:r w:rsidRPr="00E55804">
              <w:rPr>
                <w:b/>
                <w:lang w:val="fr"/>
              </w:rPr>
              <w:t>1.3</w:t>
            </w:r>
          </w:p>
          <w:p w14:paraId="0E30C7A3" w14:textId="77777777" w:rsidR="00D80526" w:rsidRPr="00E55804" w:rsidRDefault="00D80526" w:rsidP="004421BA">
            <w:pPr>
              <w:jc w:val="both"/>
              <w:rPr>
                <w:b/>
                <w:lang w:val="fr"/>
              </w:rPr>
            </w:pPr>
          </w:p>
        </w:tc>
        <w:tc>
          <w:tcPr>
            <w:tcW w:w="9023" w:type="dxa"/>
            <w:gridSpan w:val="2"/>
          </w:tcPr>
          <w:p w14:paraId="00677403" w14:textId="77777777" w:rsidR="00D80526" w:rsidRPr="000D3BDB" w:rsidRDefault="00D80526" w:rsidP="004421BA">
            <w:pPr>
              <w:jc w:val="both"/>
              <w:rPr>
                <w:rFonts w:ascii="Arial" w:hAnsi="Arial" w:cs="Arial"/>
                <w:lang w:val="fr"/>
              </w:rPr>
            </w:pPr>
            <w:r w:rsidRPr="000D3BDB">
              <w:rPr>
                <w:rFonts w:ascii="Arial" w:hAnsi="Arial" w:cs="Arial"/>
                <w:lang w:val="fr"/>
              </w:rPr>
              <w:t>- la partie B, section II du Règlement International pour Prévenir les Abordages en Mer (RIPAM) quand elle remplace les RCV du chapitre 2</w:t>
            </w:r>
            <w:bookmarkStart w:id="0" w:name="_Hlk75873604"/>
            <w:r w:rsidRPr="000D3BDB">
              <w:rPr>
                <w:rFonts w:ascii="Arial" w:hAnsi="Arial" w:cs="Arial"/>
                <w:i/>
                <w:color w:val="FF0000"/>
                <w:lang w:val="fr"/>
              </w:rPr>
              <w:t xml:space="preserve">. </w:t>
            </w:r>
            <w:bookmarkEnd w:id="0"/>
          </w:p>
        </w:tc>
      </w:tr>
      <w:tr w:rsidR="00D80526" w:rsidRPr="000D3BDB" w14:paraId="0295233E" w14:textId="77777777" w:rsidTr="00805392">
        <w:trPr>
          <w:gridBefore w:val="1"/>
          <w:gridAfter w:val="1"/>
          <w:wBefore w:w="34" w:type="dxa"/>
          <w:wAfter w:w="108" w:type="dxa"/>
        </w:trPr>
        <w:tc>
          <w:tcPr>
            <w:tcW w:w="1184" w:type="dxa"/>
          </w:tcPr>
          <w:p w14:paraId="6CA5117D" w14:textId="77777777" w:rsidR="00D80526" w:rsidRDefault="00D80526" w:rsidP="004421BA">
            <w:pPr>
              <w:jc w:val="both"/>
              <w:rPr>
                <w:b/>
                <w:lang w:val="fr"/>
              </w:rPr>
            </w:pPr>
            <w:r>
              <w:rPr>
                <w:b/>
                <w:lang w:val="fr"/>
              </w:rPr>
              <w:t>1.5</w:t>
            </w:r>
          </w:p>
        </w:tc>
        <w:tc>
          <w:tcPr>
            <w:tcW w:w="9023" w:type="dxa"/>
            <w:gridSpan w:val="2"/>
          </w:tcPr>
          <w:p w14:paraId="139CD49C" w14:textId="77777777" w:rsidR="00D80526" w:rsidRPr="000D3BDB" w:rsidRDefault="00D80526" w:rsidP="004421BA">
            <w:pPr>
              <w:jc w:val="both"/>
              <w:rPr>
                <w:rFonts w:ascii="Arial" w:hAnsi="Arial" w:cs="Arial"/>
                <w:lang w:val="fr"/>
              </w:rPr>
            </w:pPr>
            <w:r w:rsidRPr="000D3BDB">
              <w:rPr>
                <w:rFonts w:ascii="Arial" w:hAnsi="Arial" w:cs="Arial"/>
                <w:lang w:val="fr"/>
              </w:rPr>
              <w:t>- les règlements fédéraux</w:t>
            </w:r>
          </w:p>
        </w:tc>
      </w:tr>
      <w:tr w:rsidR="00D80526" w:rsidRPr="000D3BDB" w14:paraId="37624F28" w14:textId="77777777" w:rsidTr="00805392">
        <w:trPr>
          <w:gridBefore w:val="1"/>
          <w:gridAfter w:val="1"/>
          <w:wBefore w:w="34" w:type="dxa"/>
          <w:wAfter w:w="108" w:type="dxa"/>
        </w:trPr>
        <w:tc>
          <w:tcPr>
            <w:tcW w:w="1184" w:type="dxa"/>
          </w:tcPr>
          <w:p w14:paraId="0523DB85" w14:textId="77777777" w:rsidR="00D80526" w:rsidRPr="00E55804" w:rsidRDefault="00D80526" w:rsidP="004421BA">
            <w:pPr>
              <w:jc w:val="both"/>
              <w:rPr>
                <w:b/>
                <w:lang w:val="fr"/>
              </w:rPr>
            </w:pPr>
            <w:r>
              <w:rPr>
                <w:b/>
                <w:lang w:val="fr"/>
              </w:rPr>
              <w:t>1.8</w:t>
            </w:r>
          </w:p>
        </w:tc>
        <w:tc>
          <w:tcPr>
            <w:tcW w:w="9023" w:type="dxa"/>
            <w:gridSpan w:val="2"/>
          </w:tcPr>
          <w:p w14:paraId="4BA94253" w14:textId="744B14BF" w:rsidR="00D80526" w:rsidRPr="000D3BDB" w:rsidRDefault="00D80526" w:rsidP="004421BA">
            <w:pPr>
              <w:jc w:val="both"/>
              <w:rPr>
                <w:rFonts w:ascii="Arial" w:hAnsi="Arial" w:cs="Arial"/>
                <w:lang w:val="fr"/>
              </w:rPr>
            </w:pPr>
            <w:r w:rsidRPr="000D3BDB">
              <w:rPr>
                <w:rFonts w:ascii="Arial" w:hAnsi="Arial" w:cs="Arial"/>
                <w:lang w:val="fr"/>
              </w:rPr>
              <w:t xml:space="preserve">Quand la règle 20 s’applique, un bateau peut indiquer son besoin de place pour virer ou sa </w:t>
            </w:r>
            <w:r w:rsidRPr="000D3BDB">
              <w:rPr>
                <w:rFonts w:ascii="Arial" w:hAnsi="Arial" w:cs="Arial"/>
                <w:iCs/>
                <w:lang w:val="fr"/>
              </w:rPr>
              <w:t>réponse par</w:t>
            </w:r>
            <w:r w:rsidR="001B67A1">
              <w:rPr>
                <w:rFonts w:ascii="Arial" w:hAnsi="Arial" w:cs="Arial"/>
                <w:iCs/>
                <w:lang w:val="fr"/>
              </w:rPr>
              <w:t xml:space="preserve"> VHF </w:t>
            </w:r>
            <w:r w:rsidR="007B2E22">
              <w:rPr>
                <w:rFonts w:ascii="Arial" w:hAnsi="Arial" w:cs="Arial"/>
                <w:iCs/>
                <w:lang w:val="fr"/>
              </w:rPr>
              <w:t>ou Oralement</w:t>
            </w:r>
          </w:p>
        </w:tc>
      </w:tr>
      <w:tr w:rsidR="00D80526" w:rsidRPr="000D3BDB" w14:paraId="256C6037" w14:textId="77777777" w:rsidTr="00805392">
        <w:trPr>
          <w:gridBefore w:val="1"/>
          <w:gridAfter w:val="1"/>
          <w:wBefore w:w="34" w:type="dxa"/>
          <w:wAfter w:w="108" w:type="dxa"/>
        </w:trPr>
        <w:tc>
          <w:tcPr>
            <w:tcW w:w="1184" w:type="dxa"/>
          </w:tcPr>
          <w:p w14:paraId="518385AD" w14:textId="77777777" w:rsidR="00D80526" w:rsidRPr="00E55804" w:rsidRDefault="00D80526" w:rsidP="004421BA">
            <w:pPr>
              <w:jc w:val="both"/>
              <w:rPr>
                <w:b/>
                <w:lang w:val="fr"/>
              </w:rPr>
            </w:pPr>
          </w:p>
          <w:p w14:paraId="3DAC1703" w14:textId="77777777" w:rsidR="00D80526" w:rsidRPr="00E55804" w:rsidRDefault="00D80526" w:rsidP="004421BA">
            <w:pPr>
              <w:jc w:val="both"/>
              <w:rPr>
                <w:b/>
                <w:lang w:val="fr"/>
              </w:rPr>
            </w:pPr>
            <w:r w:rsidRPr="00E55804">
              <w:rPr>
                <w:b/>
                <w:lang w:val="fr"/>
              </w:rPr>
              <w:t>2</w:t>
            </w:r>
          </w:p>
        </w:tc>
        <w:tc>
          <w:tcPr>
            <w:tcW w:w="9023" w:type="dxa"/>
            <w:gridSpan w:val="2"/>
          </w:tcPr>
          <w:p w14:paraId="0DFBADC7" w14:textId="77777777" w:rsidR="00D80526" w:rsidRPr="000D3BDB" w:rsidRDefault="00D80526" w:rsidP="004421BA">
            <w:pPr>
              <w:jc w:val="both"/>
              <w:rPr>
                <w:rFonts w:ascii="Arial" w:hAnsi="Arial" w:cs="Arial"/>
                <w:b/>
                <w:lang w:val="fr"/>
              </w:rPr>
            </w:pPr>
          </w:p>
          <w:p w14:paraId="0B465D0D" w14:textId="77777777" w:rsidR="00D80526" w:rsidRPr="000D3BDB" w:rsidRDefault="00D80526" w:rsidP="004421BA">
            <w:pPr>
              <w:jc w:val="both"/>
              <w:rPr>
                <w:rFonts w:ascii="Arial" w:hAnsi="Arial" w:cs="Arial"/>
                <w:b/>
                <w:lang w:val="fr"/>
              </w:rPr>
            </w:pPr>
            <w:r w:rsidRPr="000D3BDB">
              <w:rPr>
                <w:rFonts w:ascii="Arial" w:hAnsi="Arial" w:cs="Arial"/>
                <w:b/>
                <w:lang w:val="fr"/>
              </w:rPr>
              <w:t>INSTRUCTIONS DE COURSE (IC)</w:t>
            </w:r>
          </w:p>
        </w:tc>
      </w:tr>
      <w:tr w:rsidR="00D80526" w:rsidRPr="000D3BDB" w14:paraId="3F95970B" w14:textId="77777777" w:rsidTr="00805392">
        <w:trPr>
          <w:gridBefore w:val="1"/>
          <w:gridAfter w:val="1"/>
          <w:wBefore w:w="34" w:type="dxa"/>
          <w:wAfter w:w="108" w:type="dxa"/>
          <w:trHeight w:val="227"/>
        </w:trPr>
        <w:tc>
          <w:tcPr>
            <w:tcW w:w="1184" w:type="dxa"/>
          </w:tcPr>
          <w:p w14:paraId="49B3E310" w14:textId="77777777" w:rsidR="00D80526" w:rsidRPr="001922B0" w:rsidRDefault="00D80526" w:rsidP="004421BA">
            <w:pPr>
              <w:jc w:val="both"/>
              <w:rPr>
                <w:b/>
              </w:rPr>
            </w:pPr>
            <w:r w:rsidRPr="00E55804">
              <w:rPr>
                <w:b/>
                <w:lang w:val="fr"/>
              </w:rPr>
              <w:t>2.1</w:t>
            </w:r>
          </w:p>
        </w:tc>
        <w:tc>
          <w:tcPr>
            <w:tcW w:w="9023" w:type="dxa"/>
            <w:gridSpan w:val="2"/>
          </w:tcPr>
          <w:p w14:paraId="151AC8CA" w14:textId="7170127C" w:rsidR="00D80526" w:rsidRPr="000D3BDB" w:rsidRDefault="00D80526" w:rsidP="004421BA">
            <w:pPr>
              <w:jc w:val="both"/>
              <w:rPr>
                <w:rFonts w:ascii="Arial" w:hAnsi="Arial" w:cs="Arial"/>
              </w:rPr>
            </w:pPr>
            <w:r w:rsidRPr="000D3BDB">
              <w:rPr>
                <w:rFonts w:ascii="Arial" w:hAnsi="Arial" w:cs="Arial"/>
                <w:lang w:val="fr"/>
              </w:rPr>
              <w:t xml:space="preserve">Les IC seront disponibles </w:t>
            </w:r>
            <w:r w:rsidRPr="000D3BDB">
              <w:rPr>
                <w:rFonts w:ascii="Arial" w:hAnsi="Arial" w:cs="Arial"/>
                <w:iCs/>
                <w:lang w:val="fr"/>
              </w:rPr>
              <w:t>après</w:t>
            </w:r>
            <w:r w:rsidRPr="000D3BDB">
              <w:rPr>
                <w:rFonts w:ascii="Arial" w:hAnsi="Arial" w:cs="Arial"/>
                <w:i/>
                <w:color w:val="0000FF"/>
                <w:lang w:val="fr"/>
              </w:rPr>
              <w:t xml:space="preserve"> </w:t>
            </w:r>
            <w:r w:rsidR="00754C04">
              <w:rPr>
                <w:rFonts w:ascii="Arial" w:hAnsi="Arial" w:cs="Arial"/>
                <w:i/>
                <w:color w:val="0000FF"/>
                <w:lang w:val="fr"/>
              </w:rPr>
              <w:t>11H le jour de la régate</w:t>
            </w:r>
          </w:p>
        </w:tc>
      </w:tr>
      <w:tr w:rsidR="00D80526" w:rsidRPr="000D3BDB" w14:paraId="2F0C3556" w14:textId="77777777" w:rsidTr="00805392">
        <w:trPr>
          <w:gridBefore w:val="1"/>
          <w:gridAfter w:val="1"/>
          <w:wBefore w:w="34" w:type="dxa"/>
          <w:wAfter w:w="108" w:type="dxa"/>
          <w:trHeight w:val="231"/>
        </w:trPr>
        <w:tc>
          <w:tcPr>
            <w:tcW w:w="1184" w:type="dxa"/>
          </w:tcPr>
          <w:p w14:paraId="68D05A89" w14:textId="77777777" w:rsidR="00D80526" w:rsidRPr="00E55804" w:rsidRDefault="00D80526" w:rsidP="004421BA">
            <w:pPr>
              <w:jc w:val="both"/>
              <w:rPr>
                <w:b/>
                <w:lang w:val="fr"/>
              </w:rPr>
            </w:pPr>
            <w:r>
              <w:rPr>
                <w:b/>
                <w:lang w:val="fr"/>
              </w:rPr>
              <w:t>2.2</w:t>
            </w:r>
          </w:p>
        </w:tc>
        <w:tc>
          <w:tcPr>
            <w:tcW w:w="9023" w:type="dxa"/>
            <w:gridSpan w:val="2"/>
          </w:tcPr>
          <w:p w14:paraId="1C2E15EF" w14:textId="77777777" w:rsidR="00D80526" w:rsidRPr="000D3BDB" w:rsidRDefault="00D80526" w:rsidP="004421BA">
            <w:pPr>
              <w:jc w:val="both"/>
              <w:rPr>
                <w:rFonts w:ascii="Arial" w:hAnsi="Arial" w:cs="Arial"/>
                <w:i/>
                <w:color w:val="FF0000"/>
                <w:lang w:val="fr"/>
              </w:rPr>
            </w:pPr>
            <w:r w:rsidRPr="000D3BDB">
              <w:rPr>
                <w:rFonts w:ascii="Arial" w:hAnsi="Arial" w:cs="Arial"/>
                <w:lang w:val="fr"/>
              </w:rPr>
              <w:t>Les IC seront affichées selon la prescription fédérale</w:t>
            </w:r>
          </w:p>
        </w:tc>
      </w:tr>
      <w:tr w:rsidR="00D80526" w:rsidRPr="000D3BDB" w14:paraId="5AD0297F" w14:textId="77777777" w:rsidTr="00805392">
        <w:trPr>
          <w:gridBefore w:val="1"/>
          <w:gridAfter w:val="1"/>
          <w:wBefore w:w="34" w:type="dxa"/>
          <w:wAfter w:w="108" w:type="dxa"/>
        </w:trPr>
        <w:tc>
          <w:tcPr>
            <w:tcW w:w="1184" w:type="dxa"/>
          </w:tcPr>
          <w:p w14:paraId="0266F0F9" w14:textId="77777777" w:rsidR="00D80526" w:rsidRPr="00E55804" w:rsidRDefault="00D80526" w:rsidP="004421BA">
            <w:pPr>
              <w:jc w:val="both"/>
              <w:rPr>
                <w:b/>
                <w:lang w:val="fr"/>
              </w:rPr>
            </w:pPr>
            <w:r>
              <w:rPr>
                <w:b/>
                <w:lang w:val="fr"/>
              </w:rPr>
              <w:t>2.3</w:t>
            </w:r>
          </w:p>
        </w:tc>
        <w:tc>
          <w:tcPr>
            <w:tcW w:w="9023" w:type="dxa"/>
            <w:gridSpan w:val="2"/>
          </w:tcPr>
          <w:p w14:paraId="423733EF" w14:textId="60927D53" w:rsidR="00D80526" w:rsidRPr="000D3BDB" w:rsidRDefault="00D80526" w:rsidP="004421BA">
            <w:pPr>
              <w:jc w:val="both"/>
              <w:rPr>
                <w:rFonts w:ascii="Arial" w:hAnsi="Arial" w:cs="Arial"/>
                <w:b/>
                <w:lang w:val="fr"/>
              </w:rPr>
            </w:pPr>
            <w:r w:rsidRPr="000D3BDB">
              <w:rPr>
                <w:rFonts w:ascii="Arial" w:hAnsi="Arial" w:cs="Arial"/>
                <w:lang w:val="fr"/>
              </w:rPr>
              <w:t xml:space="preserve">Les IC seront disponibles en version électronique à l’adresse suivante </w:t>
            </w:r>
            <w:hyperlink r:id="rId8" w:history="1">
              <w:r w:rsidR="00096AE1" w:rsidRPr="00C77ED9">
                <w:rPr>
                  <w:rStyle w:val="Lienhypertexte"/>
                  <w:rFonts w:ascii="Arial" w:hAnsi="Arial" w:cs="Arial"/>
                  <w:lang w:val="fr"/>
                </w:rPr>
                <w:t>clubnautiqueroyannais@gmail.com</w:t>
              </w:r>
            </w:hyperlink>
            <w:r w:rsidR="00096AE1">
              <w:rPr>
                <w:rFonts w:ascii="Arial" w:hAnsi="Arial" w:cs="Arial"/>
                <w:lang w:val="fr"/>
              </w:rPr>
              <w:t xml:space="preserve"> </w:t>
            </w:r>
            <w:r w:rsidR="00C249CA">
              <w:rPr>
                <w:rFonts w:ascii="Arial" w:hAnsi="Arial" w:cs="Arial"/>
                <w:lang w:val="fr"/>
              </w:rPr>
              <w:t>par mail sur dema</w:t>
            </w:r>
            <w:r w:rsidR="00F91FB9">
              <w:rPr>
                <w:rFonts w:ascii="Arial" w:hAnsi="Arial" w:cs="Arial"/>
                <w:lang w:val="fr"/>
              </w:rPr>
              <w:t>nde</w:t>
            </w:r>
          </w:p>
        </w:tc>
      </w:tr>
      <w:tr w:rsidR="00D80526" w:rsidRPr="000D3BDB" w14:paraId="4DBCFAC2" w14:textId="77777777" w:rsidTr="00805392">
        <w:trPr>
          <w:gridBefore w:val="1"/>
          <w:gridAfter w:val="1"/>
          <w:wBefore w:w="34" w:type="dxa"/>
          <w:wAfter w:w="108" w:type="dxa"/>
        </w:trPr>
        <w:tc>
          <w:tcPr>
            <w:tcW w:w="1184" w:type="dxa"/>
          </w:tcPr>
          <w:p w14:paraId="7ED4DD87" w14:textId="77777777" w:rsidR="00D80526" w:rsidRPr="00E55804" w:rsidRDefault="00D80526" w:rsidP="004421BA">
            <w:pPr>
              <w:jc w:val="both"/>
              <w:rPr>
                <w:b/>
                <w:lang w:val="fr"/>
              </w:rPr>
            </w:pPr>
          </w:p>
          <w:p w14:paraId="47436F91" w14:textId="77777777" w:rsidR="00D80526" w:rsidRPr="00E55804" w:rsidRDefault="00D80526" w:rsidP="004421BA">
            <w:pPr>
              <w:jc w:val="both"/>
              <w:rPr>
                <w:b/>
              </w:rPr>
            </w:pPr>
            <w:r w:rsidRPr="00E55804">
              <w:rPr>
                <w:b/>
                <w:lang w:val="fr"/>
              </w:rPr>
              <w:t>3</w:t>
            </w:r>
          </w:p>
        </w:tc>
        <w:tc>
          <w:tcPr>
            <w:tcW w:w="9023" w:type="dxa"/>
            <w:gridSpan w:val="2"/>
          </w:tcPr>
          <w:p w14:paraId="011BDA55" w14:textId="77777777" w:rsidR="00D80526" w:rsidRPr="000D3BDB" w:rsidRDefault="00D80526" w:rsidP="004421BA">
            <w:pPr>
              <w:jc w:val="both"/>
              <w:rPr>
                <w:rFonts w:ascii="Arial" w:hAnsi="Arial" w:cs="Arial"/>
                <w:b/>
                <w:lang w:val="fr"/>
              </w:rPr>
            </w:pPr>
          </w:p>
          <w:p w14:paraId="24939B63" w14:textId="77777777" w:rsidR="00D80526" w:rsidRPr="000D3BDB" w:rsidRDefault="00D80526" w:rsidP="004421BA">
            <w:pPr>
              <w:jc w:val="both"/>
              <w:rPr>
                <w:rFonts w:ascii="Arial" w:hAnsi="Arial" w:cs="Arial"/>
                <w:b/>
              </w:rPr>
            </w:pPr>
            <w:r w:rsidRPr="000D3BDB">
              <w:rPr>
                <w:rFonts w:ascii="Arial" w:hAnsi="Arial" w:cs="Arial"/>
                <w:b/>
                <w:lang w:val="fr"/>
              </w:rPr>
              <w:t>COMMUNICATION</w:t>
            </w:r>
          </w:p>
        </w:tc>
      </w:tr>
      <w:tr w:rsidR="00D80526" w:rsidRPr="000D3BDB" w14:paraId="5016AB21" w14:textId="77777777" w:rsidTr="00805392">
        <w:trPr>
          <w:gridBefore w:val="1"/>
          <w:gridAfter w:val="1"/>
          <w:wBefore w:w="34" w:type="dxa"/>
          <w:wAfter w:w="108" w:type="dxa"/>
        </w:trPr>
        <w:tc>
          <w:tcPr>
            <w:tcW w:w="1184" w:type="dxa"/>
          </w:tcPr>
          <w:p w14:paraId="65ECC8FE" w14:textId="77777777" w:rsidR="00D80526" w:rsidRPr="00E55804" w:rsidRDefault="00D80526" w:rsidP="004421BA">
            <w:pPr>
              <w:jc w:val="both"/>
              <w:rPr>
                <w:b/>
              </w:rPr>
            </w:pPr>
            <w:r w:rsidRPr="00E55804">
              <w:rPr>
                <w:b/>
                <w:lang w:val="fr"/>
              </w:rPr>
              <w:t>3.1</w:t>
            </w:r>
          </w:p>
          <w:p w14:paraId="47E798A2" w14:textId="77777777" w:rsidR="00D80526" w:rsidRPr="00E55804" w:rsidRDefault="00D80526" w:rsidP="004421BA">
            <w:pPr>
              <w:jc w:val="both"/>
              <w:rPr>
                <w:i/>
                <w:color w:val="FF0000"/>
                <w:lang w:val="fr"/>
              </w:rPr>
            </w:pPr>
          </w:p>
        </w:tc>
        <w:tc>
          <w:tcPr>
            <w:tcW w:w="9023" w:type="dxa"/>
            <w:gridSpan w:val="2"/>
          </w:tcPr>
          <w:p w14:paraId="1AD748F5" w14:textId="4CAA9360" w:rsidR="00D80526" w:rsidRPr="000D3BDB" w:rsidRDefault="00D80526" w:rsidP="004421BA">
            <w:pPr>
              <w:jc w:val="both"/>
              <w:rPr>
                <w:rFonts w:ascii="Arial" w:hAnsi="Arial" w:cs="Arial"/>
                <w:i/>
                <w:color w:val="FF0000"/>
                <w:lang w:val="fr"/>
              </w:rPr>
            </w:pPr>
            <w:r w:rsidRPr="000D3BDB">
              <w:rPr>
                <w:rFonts w:ascii="Arial" w:hAnsi="Arial" w:cs="Arial"/>
                <w:color w:val="3C4043"/>
                <w:highlight w:val="white"/>
                <w:lang w:val="fr"/>
              </w:rPr>
              <w:t xml:space="preserve">Le tableau officiel d’information est consultable à l’adresse </w:t>
            </w:r>
            <w:r w:rsidR="00472B42">
              <w:rPr>
                <w:rFonts w:ascii="Arial" w:hAnsi="Arial" w:cs="Arial"/>
                <w:color w:val="0000FF"/>
                <w:highlight w:val="white"/>
                <w:lang w:val="fr"/>
              </w:rPr>
              <w:t xml:space="preserve">Club House </w:t>
            </w:r>
            <w:r w:rsidR="00F91FB9">
              <w:rPr>
                <w:rFonts w:ascii="Arial" w:hAnsi="Arial" w:cs="Arial"/>
                <w:color w:val="0000FF"/>
                <w:highlight w:val="white"/>
                <w:lang w:val="fr"/>
              </w:rPr>
              <w:t>CNR</w:t>
            </w:r>
            <w:r w:rsidR="008C3143">
              <w:rPr>
                <w:rFonts w:ascii="Arial" w:hAnsi="Arial" w:cs="Arial"/>
                <w:color w:val="0000FF"/>
                <w:highlight w:val="white"/>
                <w:lang w:val="fr"/>
              </w:rPr>
              <w:t xml:space="preserve"> </w:t>
            </w:r>
            <w:r w:rsidR="00C31D5E">
              <w:rPr>
                <w:rFonts w:ascii="Arial" w:hAnsi="Arial" w:cs="Arial"/>
                <w:color w:val="0000FF"/>
                <w:highlight w:val="white"/>
                <w:lang w:val="fr"/>
              </w:rPr>
              <w:t xml:space="preserve"> </w:t>
            </w:r>
            <w:r w:rsidR="008C3143">
              <w:rPr>
                <w:rFonts w:ascii="Arial" w:hAnsi="Arial" w:cs="Arial"/>
                <w:color w:val="0000FF"/>
                <w:highlight w:val="white"/>
                <w:lang w:val="fr"/>
              </w:rPr>
              <w:t>5</w:t>
            </w:r>
            <w:r w:rsidR="006624C1">
              <w:rPr>
                <w:rFonts w:ascii="Arial" w:hAnsi="Arial" w:cs="Arial"/>
                <w:color w:val="0000FF"/>
                <w:highlight w:val="white"/>
                <w:lang w:val="fr"/>
              </w:rPr>
              <w:t xml:space="preserve"> -</w:t>
            </w:r>
            <w:r w:rsidR="001075E7">
              <w:rPr>
                <w:rFonts w:ascii="Arial" w:hAnsi="Arial" w:cs="Arial"/>
                <w:color w:val="0000FF"/>
                <w:highlight w:val="white"/>
                <w:lang w:val="fr"/>
              </w:rPr>
              <w:t xml:space="preserve"> rue de</w:t>
            </w:r>
            <w:r w:rsidR="006624C1">
              <w:rPr>
                <w:rFonts w:ascii="Arial" w:hAnsi="Arial" w:cs="Arial"/>
                <w:color w:val="0000FF"/>
                <w:highlight w:val="white"/>
                <w:lang w:val="fr"/>
              </w:rPr>
              <w:t xml:space="preserve"> la</w:t>
            </w:r>
            <w:r w:rsidR="001075E7">
              <w:rPr>
                <w:rFonts w:ascii="Arial" w:hAnsi="Arial" w:cs="Arial"/>
                <w:color w:val="0000FF"/>
                <w:highlight w:val="white"/>
                <w:lang w:val="fr"/>
              </w:rPr>
              <w:t xml:space="preserve"> Tartane ROYAN</w:t>
            </w:r>
            <w:r w:rsidRPr="000D3BDB">
              <w:rPr>
                <w:rFonts w:ascii="Arial" w:hAnsi="Arial" w:cs="Arial"/>
                <w:color w:val="3C4043"/>
                <w:highlight w:val="white"/>
                <w:lang w:val="fr"/>
              </w:rPr>
              <w:t>.</w:t>
            </w:r>
            <w:r w:rsidRPr="000D3BDB">
              <w:rPr>
                <w:rFonts w:ascii="Arial" w:hAnsi="Arial" w:cs="Arial"/>
                <w:i/>
                <w:color w:val="FF0000"/>
                <w:highlight w:val="white"/>
                <w:lang w:val="fr"/>
              </w:rPr>
              <w:t xml:space="preserve"> </w:t>
            </w:r>
          </w:p>
        </w:tc>
      </w:tr>
      <w:tr w:rsidR="00D80526" w:rsidRPr="000D3BDB" w14:paraId="458242B6" w14:textId="77777777" w:rsidTr="00805392">
        <w:trPr>
          <w:gridBefore w:val="1"/>
          <w:gridAfter w:val="1"/>
          <w:wBefore w:w="34" w:type="dxa"/>
          <w:wAfter w:w="108" w:type="dxa"/>
        </w:trPr>
        <w:tc>
          <w:tcPr>
            <w:tcW w:w="1184" w:type="dxa"/>
          </w:tcPr>
          <w:p w14:paraId="10AFFFCF" w14:textId="77777777" w:rsidR="00D80526" w:rsidRPr="00E55804" w:rsidRDefault="00D80526" w:rsidP="004421BA">
            <w:pPr>
              <w:jc w:val="both"/>
              <w:rPr>
                <w:b/>
              </w:rPr>
            </w:pPr>
            <w:r w:rsidRPr="00E55804">
              <w:rPr>
                <w:b/>
                <w:lang w:val="fr"/>
              </w:rPr>
              <w:t>3.</w:t>
            </w:r>
            <w:r>
              <w:rPr>
                <w:b/>
                <w:lang w:val="fr"/>
              </w:rPr>
              <w:t>2</w:t>
            </w:r>
          </w:p>
        </w:tc>
        <w:tc>
          <w:tcPr>
            <w:tcW w:w="9023" w:type="dxa"/>
            <w:gridSpan w:val="2"/>
          </w:tcPr>
          <w:p w14:paraId="4AF5747A" w14:textId="710B9589" w:rsidR="00D80526" w:rsidRPr="000D3BDB" w:rsidRDefault="00D80526" w:rsidP="004421BA">
            <w:pPr>
              <w:jc w:val="both"/>
              <w:rPr>
                <w:rFonts w:ascii="Arial" w:hAnsi="Arial" w:cs="Arial"/>
              </w:rPr>
            </w:pPr>
            <w:r w:rsidRPr="000D3BDB">
              <w:rPr>
                <w:rFonts w:ascii="Arial" w:hAnsi="Arial" w:cs="Arial"/>
                <w:color w:val="000000"/>
                <w:lang w:val="fr"/>
              </w:rPr>
              <w:t xml:space="preserve">[DP] </w:t>
            </w:r>
            <w:r w:rsidR="007D22E6" w:rsidRPr="000D3BDB">
              <w:rPr>
                <w:rFonts w:ascii="Arial" w:hAnsi="Arial" w:cs="Arial"/>
                <w:lang w:val="fr"/>
              </w:rPr>
              <w:t xml:space="preserve"> </w:t>
            </w:r>
            <w:r w:rsidRPr="000D3BDB">
              <w:rPr>
                <w:rFonts w:ascii="Arial" w:hAnsi="Arial" w:cs="Arial"/>
                <w:lang w:val="fr"/>
              </w:rPr>
              <w:t xml:space="preserve">Pendant qu’il est en course, sauf en cas d’urgence, un bateau ne doit ni émettre ni recevoir de données vocales ou de données qui ne sont pas disponibles pour tous les bateaux. </w:t>
            </w:r>
          </w:p>
        </w:tc>
      </w:tr>
      <w:tr w:rsidR="00D80526" w:rsidRPr="000D3BDB" w14:paraId="7900BF01" w14:textId="77777777" w:rsidTr="00805392">
        <w:trPr>
          <w:gridBefore w:val="1"/>
          <w:gridAfter w:val="1"/>
          <w:wBefore w:w="34" w:type="dxa"/>
          <w:wAfter w:w="108" w:type="dxa"/>
        </w:trPr>
        <w:tc>
          <w:tcPr>
            <w:tcW w:w="1184" w:type="dxa"/>
          </w:tcPr>
          <w:p w14:paraId="31462A84" w14:textId="77777777" w:rsidR="00D80526" w:rsidRPr="00E55804" w:rsidRDefault="00D80526" w:rsidP="004421BA">
            <w:pPr>
              <w:jc w:val="both"/>
              <w:rPr>
                <w:b/>
                <w:lang w:val="fr"/>
              </w:rPr>
            </w:pPr>
          </w:p>
          <w:p w14:paraId="6BD9E118" w14:textId="77777777" w:rsidR="00D80526" w:rsidRPr="00E55804" w:rsidRDefault="00D80526" w:rsidP="004421BA">
            <w:pPr>
              <w:jc w:val="both"/>
              <w:rPr>
                <w:b/>
              </w:rPr>
            </w:pPr>
            <w:r w:rsidRPr="00E55804">
              <w:rPr>
                <w:b/>
                <w:lang w:val="fr"/>
              </w:rPr>
              <w:t>4</w:t>
            </w:r>
          </w:p>
        </w:tc>
        <w:tc>
          <w:tcPr>
            <w:tcW w:w="9023" w:type="dxa"/>
            <w:gridSpan w:val="2"/>
          </w:tcPr>
          <w:p w14:paraId="209D3913" w14:textId="77777777" w:rsidR="00D80526" w:rsidRPr="000D3BDB" w:rsidRDefault="00D80526" w:rsidP="004421BA">
            <w:pPr>
              <w:keepNext/>
              <w:keepLines/>
              <w:jc w:val="both"/>
              <w:rPr>
                <w:rFonts w:ascii="Arial" w:hAnsi="Arial" w:cs="Arial"/>
                <w:b/>
                <w:lang w:val="fr"/>
              </w:rPr>
            </w:pPr>
          </w:p>
          <w:p w14:paraId="4AA36259" w14:textId="77777777" w:rsidR="00D80526" w:rsidRPr="000D3BDB" w:rsidRDefault="00D80526" w:rsidP="004421BA">
            <w:pPr>
              <w:keepNext/>
              <w:keepLines/>
              <w:jc w:val="both"/>
              <w:rPr>
                <w:rFonts w:ascii="Arial" w:hAnsi="Arial" w:cs="Arial"/>
                <w:b/>
              </w:rPr>
            </w:pPr>
            <w:r w:rsidRPr="000D3BDB">
              <w:rPr>
                <w:rFonts w:ascii="Arial" w:hAnsi="Arial" w:cs="Arial"/>
                <w:b/>
                <w:lang w:val="fr"/>
              </w:rPr>
              <w:t>ADMISSIBILITÉ ET INSCRIPTION</w:t>
            </w:r>
          </w:p>
        </w:tc>
      </w:tr>
      <w:tr w:rsidR="00D80526" w:rsidRPr="000D3BDB" w14:paraId="17FFC01F" w14:textId="77777777" w:rsidTr="00805392">
        <w:trPr>
          <w:gridBefore w:val="1"/>
          <w:gridAfter w:val="1"/>
          <w:wBefore w:w="34" w:type="dxa"/>
          <w:wAfter w:w="108" w:type="dxa"/>
        </w:trPr>
        <w:tc>
          <w:tcPr>
            <w:tcW w:w="1184" w:type="dxa"/>
          </w:tcPr>
          <w:p w14:paraId="2CAC7EED" w14:textId="77777777" w:rsidR="00D80526" w:rsidRPr="00E55804" w:rsidRDefault="00D80526" w:rsidP="004421BA">
            <w:pPr>
              <w:jc w:val="both"/>
              <w:rPr>
                <w:b/>
                <w:lang w:val="fr"/>
              </w:rPr>
            </w:pPr>
          </w:p>
        </w:tc>
        <w:tc>
          <w:tcPr>
            <w:tcW w:w="9023" w:type="dxa"/>
            <w:gridSpan w:val="2"/>
          </w:tcPr>
          <w:p w14:paraId="45FE2866" w14:textId="77777777" w:rsidR="003F5BD9" w:rsidRPr="007D22E6" w:rsidRDefault="003F5BD9" w:rsidP="0038461A">
            <w:pPr>
              <w:ind w:firstLine="12"/>
              <w:jc w:val="both"/>
              <w:rPr>
                <w:rFonts w:ascii="Arial" w:hAnsi="Arial" w:cs="Arial"/>
                <w:i/>
                <w:iCs/>
              </w:rPr>
            </w:pPr>
            <w:bookmarkStart w:id="1" w:name="_Hlk61963513"/>
            <w:r w:rsidRPr="007D22E6">
              <w:rPr>
                <w:rFonts w:ascii="Arial" w:hAnsi="Arial" w:cs="Arial"/>
                <w:i/>
                <w:iCs/>
                <w:shd w:val="clear" w:color="auto" w:fill="FFFFFF"/>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p w14:paraId="4CA36DD7" w14:textId="77777777" w:rsidR="007D22E6" w:rsidRDefault="007D22E6" w:rsidP="004421BA">
            <w:pPr>
              <w:jc w:val="both"/>
              <w:rPr>
                <w:rFonts w:ascii="Arial" w:hAnsi="Arial" w:cs="Arial"/>
                <w:lang w:val="fr"/>
              </w:rPr>
            </w:pPr>
          </w:p>
          <w:p w14:paraId="708E23C9" w14:textId="67C6B1E4" w:rsidR="00D80526" w:rsidRPr="00197716" w:rsidRDefault="00D80526" w:rsidP="004421BA">
            <w:pPr>
              <w:jc w:val="both"/>
              <w:rPr>
                <w:rFonts w:ascii="Arial" w:hAnsi="Arial" w:cs="Arial"/>
                <w:lang w:val="fr"/>
              </w:rPr>
            </w:pPr>
            <w:r w:rsidRPr="00197716">
              <w:rPr>
                <w:rFonts w:ascii="Arial" w:hAnsi="Arial" w:cs="Arial"/>
                <w:lang w:val="fr"/>
              </w:rPr>
              <w:t>L’épreuve est ouverte</w:t>
            </w:r>
            <w:bookmarkEnd w:id="1"/>
            <w:r w:rsidRPr="00197716">
              <w:rPr>
                <w:rFonts w:ascii="Arial" w:hAnsi="Arial" w:cs="Arial"/>
                <w:lang w:val="fr"/>
              </w:rPr>
              <w:t xml:space="preserve"> à</w:t>
            </w:r>
          </w:p>
        </w:tc>
      </w:tr>
      <w:tr w:rsidR="00D80526" w:rsidRPr="000D3BDB" w14:paraId="06C462F9" w14:textId="77777777" w:rsidTr="00805392">
        <w:trPr>
          <w:gridBefore w:val="1"/>
          <w:gridAfter w:val="1"/>
          <w:wBefore w:w="34" w:type="dxa"/>
          <w:wAfter w:w="108" w:type="dxa"/>
        </w:trPr>
        <w:tc>
          <w:tcPr>
            <w:tcW w:w="1184" w:type="dxa"/>
          </w:tcPr>
          <w:p w14:paraId="497A2088" w14:textId="77777777" w:rsidR="00D80526" w:rsidRPr="00E55804" w:rsidRDefault="00D80526" w:rsidP="004421BA">
            <w:pPr>
              <w:jc w:val="both"/>
              <w:rPr>
                <w:b/>
              </w:rPr>
            </w:pPr>
            <w:r w:rsidRPr="00E55804">
              <w:rPr>
                <w:b/>
                <w:lang w:val="fr"/>
              </w:rPr>
              <w:t>4.1</w:t>
            </w:r>
          </w:p>
          <w:p w14:paraId="6D3ECEE1" w14:textId="77777777" w:rsidR="00D80526" w:rsidRPr="00E55804" w:rsidRDefault="00D80526" w:rsidP="004421BA">
            <w:pPr>
              <w:jc w:val="both"/>
              <w:rPr>
                <w:i/>
                <w:color w:val="FF0000"/>
              </w:rPr>
            </w:pPr>
          </w:p>
        </w:tc>
        <w:tc>
          <w:tcPr>
            <w:tcW w:w="9023" w:type="dxa"/>
            <w:gridSpan w:val="2"/>
          </w:tcPr>
          <w:p w14:paraId="1D9386E6" w14:textId="36A21B0C" w:rsidR="00D80526" w:rsidRPr="000D3BDB" w:rsidRDefault="00D80526" w:rsidP="004421BA">
            <w:pPr>
              <w:jc w:val="both"/>
              <w:rPr>
                <w:rFonts w:ascii="Arial" w:hAnsi="Arial" w:cs="Arial"/>
                <w:lang w:val="fr"/>
              </w:rPr>
            </w:pPr>
            <w:r w:rsidRPr="000D3BDB">
              <w:rPr>
                <w:rFonts w:ascii="Arial" w:hAnsi="Arial" w:cs="Arial"/>
                <w:lang w:val="fr"/>
              </w:rPr>
              <w:t xml:space="preserve">- tous les bateaux en règle avec leur autorité nationale, de catégorie de conception </w:t>
            </w:r>
            <w:r w:rsidRPr="000D3BDB">
              <w:rPr>
                <w:rFonts w:ascii="Arial" w:hAnsi="Arial" w:cs="Arial"/>
                <w:i/>
                <w:color w:val="0000FF"/>
                <w:highlight w:val="white"/>
                <w:lang w:val="fr"/>
              </w:rPr>
              <w:t>[A - B - C ou D]</w:t>
            </w:r>
            <w:r w:rsidRPr="000D3BDB">
              <w:rPr>
                <w:rFonts w:ascii="Arial" w:hAnsi="Arial" w:cs="Arial"/>
                <w:lang w:val="fr"/>
              </w:rPr>
              <w:t xml:space="preserve"> norme CE ou, pour les bateaux de conception antérieure à cette norme, homologables au minimum en</w:t>
            </w:r>
            <w:r w:rsidRPr="000D3BDB">
              <w:rPr>
                <w:rFonts w:ascii="Arial" w:hAnsi="Arial" w:cs="Arial"/>
                <w:i/>
                <w:color w:val="0000FF"/>
                <w:highlight w:val="white"/>
                <w:lang w:val="fr"/>
              </w:rPr>
              <w:t xml:space="preserve"> </w:t>
            </w:r>
            <w:r w:rsidR="007D22E6">
              <w:rPr>
                <w:rFonts w:ascii="Arial" w:hAnsi="Arial" w:cs="Arial"/>
                <w:i/>
                <w:color w:val="0000FF"/>
                <w:highlight w:val="white"/>
                <w:lang w:val="fr"/>
              </w:rPr>
              <w:t>[</w:t>
            </w:r>
            <w:r w:rsidRPr="000D3BDB">
              <w:rPr>
                <w:rFonts w:ascii="Arial" w:hAnsi="Arial" w:cs="Arial"/>
                <w:i/>
                <w:color w:val="0000FF"/>
                <w:highlight w:val="white"/>
                <w:lang w:val="fr"/>
              </w:rPr>
              <w:t xml:space="preserve">5e - 4e - 3e] </w:t>
            </w:r>
            <w:r w:rsidRPr="000D3BDB">
              <w:rPr>
                <w:rFonts w:ascii="Arial" w:hAnsi="Arial" w:cs="Arial"/>
                <w:lang w:val="fr"/>
              </w:rPr>
              <w:t xml:space="preserve">catégorie de navigation ou équivalent. </w:t>
            </w:r>
          </w:p>
          <w:p w14:paraId="3FAAF474" w14:textId="571BC90B" w:rsidR="00D80526" w:rsidRPr="000D3BDB" w:rsidRDefault="00D80526" w:rsidP="004421BA">
            <w:pPr>
              <w:jc w:val="both"/>
              <w:rPr>
                <w:rFonts w:ascii="Arial" w:hAnsi="Arial" w:cs="Arial"/>
                <w:lang w:val="fr"/>
              </w:rPr>
            </w:pPr>
            <w:r w:rsidRPr="000D3BDB">
              <w:rPr>
                <w:rFonts w:ascii="Arial" w:hAnsi="Arial" w:cs="Arial"/>
                <w:lang w:val="fr"/>
              </w:rPr>
              <w:lastRenderedPageBreak/>
              <w:t xml:space="preserve">Les bateaux francisés devront disposer de l’armement de sécurité prévu pour la zone de navigation </w:t>
            </w:r>
            <w:r w:rsidRPr="000D3BDB">
              <w:rPr>
                <w:rFonts w:ascii="Arial" w:hAnsi="Arial" w:cs="Arial"/>
                <w:i/>
                <w:color w:val="0000FF"/>
                <w:highlight w:val="white"/>
                <w:lang w:val="fr"/>
              </w:rPr>
              <w:t xml:space="preserve"> côtière </w:t>
            </w:r>
            <w:r w:rsidRPr="000D3BDB">
              <w:rPr>
                <w:rFonts w:ascii="Arial" w:hAnsi="Arial" w:cs="Arial"/>
                <w:lang w:val="fr"/>
              </w:rPr>
              <w:t xml:space="preserve"> de la Division 240. </w:t>
            </w:r>
          </w:p>
          <w:p w14:paraId="32D74024" w14:textId="78CE07E4" w:rsidR="00D80526" w:rsidRPr="00D4540C" w:rsidRDefault="00D80526" w:rsidP="004421BA">
            <w:pPr>
              <w:jc w:val="both"/>
              <w:rPr>
                <w:rFonts w:ascii="Arial" w:hAnsi="Arial" w:cs="Arial"/>
                <w:lang w:val="fr"/>
              </w:rPr>
            </w:pPr>
            <w:r w:rsidRPr="000D3BDB">
              <w:rPr>
                <w:rFonts w:ascii="Arial" w:hAnsi="Arial" w:cs="Arial"/>
                <w:lang w:val="fr"/>
              </w:rPr>
              <w:t>Les bateaux non francisés devront être en règle avec leur législation nationale en vigueur</w:t>
            </w:r>
          </w:p>
        </w:tc>
      </w:tr>
      <w:tr w:rsidR="00D80526" w:rsidRPr="00956E2C" w14:paraId="4CAB728F" w14:textId="77777777" w:rsidTr="00805392">
        <w:tc>
          <w:tcPr>
            <w:tcW w:w="1326" w:type="dxa"/>
            <w:gridSpan w:val="3"/>
          </w:tcPr>
          <w:p w14:paraId="37159F48" w14:textId="77777777" w:rsidR="00D80526" w:rsidRPr="000D3BDB" w:rsidRDefault="00D80526" w:rsidP="004421BA">
            <w:pPr>
              <w:jc w:val="both"/>
              <w:rPr>
                <w:rFonts w:ascii="Arial" w:hAnsi="Arial" w:cs="Arial"/>
                <w:b/>
                <w:lang w:val="fr"/>
              </w:rPr>
            </w:pPr>
            <w:r w:rsidRPr="000D3BDB">
              <w:rPr>
                <w:rFonts w:ascii="Arial" w:hAnsi="Arial" w:cs="Arial"/>
                <w:b/>
                <w:lang w:val="fr"/>
              </w:rPr>
              <w:lastRenderedPageBreak/>
              <w:t>4.2</w:t>
            </w:r>
          </w:p>
        </w:tc>
        <w:tc>
          <w:tcPr>
            <w:tcW w:w="9023" w:type="dxa"/>
            <w:gridSpan w:val="2"/>
          </w:tcPr>
          <w:p w14:paraId="538C692B" w14:textId="08AFEDA0" w:rsidR="00D80526" w:rsidRPr="000D3BDB" w:rsidRDefault="00D80526" w:rsidP="004421BA">
            <w:pPr>
              <w:jc w:val="both"/>
              <w:rPr>
                <w:rFonts w:ascii="Arial" w:hAnsi="Arial" w:cs="Arial"/>
                <w:lang w:val="fr"/>
              </w:rPr>
            </w:pPr>
            <w:r w:rsidRPr="000D3BDB">
              <w:rPr>
                <w:rFonts w:ascii="Arial" w:hAnsi="Arial" w:cs="Arial"/>
                <w:lang w:val="fr"/>
              </w:rPr>
              <w:t>- tous les bateaux du système à handicap</w:t>
            </w:r>
            <w:r w:rsidRPr="000D3BDB">
              <w:rPr>
                <w:rFonts w:ascii="Arial" w:hAnsi="Arial" w:cs="Arial"/>
                <w:i/>
                <w:color w:val="0000FF"/>
                <w:highlight w:val="white"/>
                <w:lang w:val="fr"/>
              </w:rPr>
              <w:t xml:space="preserve"> Osiris Habitable .</w:t>
            </w:r>
          </w:p>
        </w:tc>
      </w:tr>
      <w:tr w:rsidR="00D80526" w:rsidRPr="00891DE7" w14:paraId="5AFD6395" w14:textId="77777777" w:rsidTr="00805392">
        <w:tc>
          <w:tcPr>
            <w:tcW w:w="1326" w:type="dxa"/>
            <w:gridSpan w:val="3"/>
          </w:tcPr>
          <w:p w14:paraId="6856ACEA" w14:textId="77777777" w:rsidR="00D80526" w:rsidRPr="000D3BDB" w:rsidRDefault="00D80526" w:rsidP="004421BA">
            <w:pPr>
              <w:jc w:val="both"/>
              <w:rPr>
                <w:rFonts w:ascii="Arial" w:hAnsi="Arial" w:cs="Arial"/>
                <w:i/>
                <w:color w:val="FF0000"/>
              </w:rPr>
            </w:pPr>
            <w:r w:rsidRPr="000D3BDB">
              <w:rPr>
                <w:rFonts w:ascii="Arial" w:hAnsi="Arial" w:cs="Arial"/>
                <w:b/>
                <w:lang w:val="fr"/>
              </w:rPr>
              <w:t>4.3</w:t>
            </w:r>
          </w:p>
        </w:tc>
        <w:tc>
          <w:tcPr>
            <w:tcW w:w="9023" w:type="dxa"/>
            <w:gridSpan w:val="2"/>
          </w:tcPr>
          <w:p w14:paraId="60348C76" w14:textId="77777777" w:rsidR="00D80526" w:rsidRPr="000D3BDB" w:rsidRDefault="00D80526" w:rsidP="004421BA">
            <w:pPr>
              <w:jc w:val="both"/>
              <w:rPr>
                <w:rFonts w:ascii="Arial" w:hAnsi="Arial" w:cs="Arial"/>
              </w:rPr>
            </w:pPr>
            <w:r w:rsidRPr="000D3BDB">
              <w:rPr>
                <w:rFonts w:ascii="Arial" w:hAnsi="Arial" w:cs="Arial"/>
                <w:bCs/>
              </w:rPr>
              <w:t>Documents exigibles à l’inscription :</w:t>
            </w:r>
          </w:p>
        </w:tc>
      </w:tr>
      <w:tr w:rsidR="00D80526" w:rsidRPr="00956E2C" w14:paraId="4E01A73D" w14:textId="77777777" w:rsidTr="00805392">
        <w:tc>
          <w:tcPr>
            <w:tcW w:w="1326" w:type="dxa"/>
            <w:gridSpan w:val="3"/>
          </w:tcPr>
          <w:p w14:paraId="45E2275E" w14:textId="77777777" w:rsidR="00D80526" w:rsidRPr="000D3BDB" w:rsidRDefault="00D80526" w:rsidP="004421BA">
            <w:pPr>
              <w:jc w:val="both"/>
              <w:rPr>
                <w:rFonts w:ascii="Arial" w:hAnsi="Arial" w:cs="Arial"/>
                <w:b/>
                <w:bCs/>
                <w:lang w:val="fr"/>
              </w:rPr>
            </w:pPr>
            <w:r w:rsidRPr="000D3BDB">
              <w:rPr>
                <w:rFonts w:ascii="Arial" w:hAnsi="Arial" w:cs="Arial"/>
                <w:b/>
                <w:bCs/>
                <w:lang w:val="fr"/>
              </w:rPr>
              <w:t>4.3.1</w:t>
            </w:r>
          </w:p>
        </w:tc>
        <w:tc>
          <w:tcPr>
            <w:tcW w:w="9023" w:type="dxa"/>
            <w:gridSpan w:val="2"/>
          </w:tcPr>
          <w:p w14:paraId="100D0BA1" w14:textId="77777777" w:rsidR="00D80526" w:rsidRPr="000D3BDB" w:rsidRDefault="00D80526" w:rsidP="00D80526">
            <w:pPr>
              <w:numPr>
                <w:ilvl w:val="0"/>
                <w:numId w:val="26"/>
              </w:numPr>
              <w:shd w:val="clear" w:color="auto" w:fill="FFFFFF"/>
              <w:ind w:left="709" w:hanging="283"/>
              <w:rPr>
                <w:rFonts w:ascii="Arial" w:hAnsi="Arial" w:cs="Arial"/>
              </w:rPr>
            </w:pPr>
            <w:r w:rsidRPr="000D3BDB">
              <w:rPr>
                <w:rFonts w:ascii="Arial" w:hAnsi="Arial" w:cs="Arial"/>
              </w:rPr>
              <w:t>Pour chaque concurrent </w:t>
            </w:r>
            <w:r w:rsidRPr="000D3BDB">
              <w:rPr>
                <w:rFonts w:ascii="Arial" w:hAnsi="Arial" w:cs="Arial"/>
                <w:u w:val="single"/>
              </w:rPr>
              <w:t>majeur</w:t>
            </w:r>
            <w:r w:rsidRPr="000D3BDB">
              <w:rPr>
                <w:rFonts w:ascii="Arial" w:hAnsi="Arial" w:cs="Arial"/>
              </w:rPr>
              <w:t> en possession d’une Licence Club FFVoile, la licence Club FFVoile mention “compétition” ou “pratiquant”  </w:t>
            </w:r>
          </w:p>
          <w:p w14:paraId="5F83E818" w14:textId="77777777" w:rsidR="00D80526" w:rsidRPr="000D3BDB" w:rsidRDefault="00D80526" w:rsidP="004421BA">
            <w:pPr>
              <w:shd w:val="clear" w:color="auto" w:fill="FFFFFF"/>
              <w:tabs>
                <w:tab w:val="num" w:pos="709"/>
              </w:tabs>
              <w:ind w:left="709" w:hanging="283"/>
              <w:rPr>
                <w:rFonts w:ascii="Arial" w:hAnsi="Arial" w:cs="Arial"/>
              </w:rPr>
            </w:pPr>
            <w:r w:rsidRPr="000D3BDB">
              <w:rPr>
                <w:rFonts w:ascii="Arial" w:hAnsi="Arial" w:cs="Arial"/>
              </w:rPr>
              <w:t>Pour chaque concurrent </w:t>
            </w:r>
            <w:r w:rsidRPr="000D3BDB">
              <w:rPr>
                <w:rFonts w:ascii="Arial" w:hAnsi="Arial" w:cs="Arial"/>
                <w:u w:val="single"/>
              </w:rPr>
              <w:t>mineur</w:t>
            </w:r>
            <w:r w:rsidRPr="000D3BDB">
              <w:rPr>
                <w:rFonts w:ascii="Arial" w:hAnsi="Arial" w:cs="Arial"/>
              </w:rPr>
              <w:t> en possession d’une Licence Club FFVoile :</w:t>
            </w:r>
          </w:p>
          <w:p w14:paraId="626BBAEE" w14:textId="77777777" w:rsidR="00D80526" w:rsidRPr="000D3BDB" w:rsidRDefault="00D80526" w:rsidP="00D80526">
            <w:pPr>
              <w:numPr>
                <w:ilvl w:val="0"/>
                <w:numId w:val="27"/>
              </w:numPr>
              <w:shd w:val="clear" w:color="auto" w:fill="FFFFFF"/>
              <w:tabs>
                <w:tab w:val="clear" w:pos="1080"/>
                <w:tab w:val="num" w:pos="709"/>
                <w:tab w:val="left" w:pos="1134"/>
              </w:tabs>
              <w:ind w:left="709" w:hanging="283"/>
              <w:rPr>
                <w:rFonts w:ascii="Arial" w:hAnsi="Arial" w:cs="Arial"/>
                <w:color w:val="000000"/>
                <w:sz w:val="22"/>
                <w:szCs w:val="22"/>
              </w:rPr>
            </w:pPr>
            <w:r w:rsidRPr="000D3BDB">
              <w:rPr>
                <w:rFonts w:ascii="Arial" w:hAnsi="Arial" w:cs="Arial"/>
              </w:rPr>
              <w:t xml:space="preserve">la licence Club FFVoile mention </w:t>
            </w:r>
            <w:r w:rsidRPr="000D3BDB">
              <w:rPr>
                <w:rFonts w:ascii="Arial" w:hAnsi="Arial" w:cs="Arial"/>
                <w:color w:val="000000"/>
              </w:rPr>
              <w:t>« compétition » valide</w:t>
            </w:r>
          </w:p>
          <w:p w14:paraId="59EF30F9" w14:textId="77777777" w:rsidR="00D80526" w:rsidRPr="000D3BDB" w:rsidRDefault="00D80526" w:rsidP="004421BA">
            <w:pPr>
              <w:shd w:val="clear" w:color="auto" w:fill="FFFFFF"/>
              <w:tabs>
                <w:tab w:val="num" w:pos="709"/>
                <w:tab w:val="left" w:pos="1134"/>
              </w:tabs>
              <w:ind w:left="709" w:hanging="283"/>
              <w:rPr>
                <w:rFonts w:ascii="Arial" w:hAnsi="Arial" w:cs="Arial"/>
                <w:color w:val="000000"/>
                <w:sz w:val="22"/>
                <w:szCs w:val="22"/>
              </w:rPr>
            </w:pPr>
            <w:r w:rsidRPr="000D3BDB">
              <w:rPr>
                <w:rFonts w:ascii="Arial" w:hAnsi="Arial" w:cs="Arial"/>
                <w:color w:val="000000"/>
              </w:rPr>
              <w:t>ou </w:t>
            </w:r>
          </w:p>
          <w:p w14:paraId="4836AB9B" w14:textId="77777777" w:rsidR="00D80526" w:rsidRPr="000D3BDB" w:rsidRDefault="00D80526" w:rsidP="00D80526">
            <w:pPr>
              <w:numPr>
                <w:ilvl w:val="0"/>
                <w:numId w:val="28"/>
              </w:numPr>
              <w:shd w:val="clear" w:color="auto" w:fill="FFFFFF"/>
              <w:tabs>
                <w:tab w:val="clear" w:pos="1080"/>
                <w:tab w:val="num" w:pos="709"/>
                <w:tab w:val="left" w:pos="1134"/>
              </w:tabs>
              <w:ind w:left="709" w:hanging="283"/>
              <w:rPr>
                <w:rFonts w:ascii="Arial" w:hAnsi="Arial" w:cs="Arial"/>
                <w:color w:val="000000"/>
                <w:sz w:val="22"/>
                <w:szCs w:val="22"/>
              </w:rPr>
            </w:pPr>
            <w:r w:rsidRPr="000D3BDB">
              <w:rPr>
                <w:rFonts w:ascii="Arial" w:hAnsi="Arial" w:cs="Arial"/>
                <w:color w:val="000000"/>
              </w:rPr>
              <w:t>la licence Club FFVoile mention « adhésion » ou « pratiquant » accompagnée de l’attestation du renseignement d’un questionnaire relatif à l’état de santé du sportif mineur</w:t>
            </w:r>
          </w:p>
          <w:p w14:paraId="74622967" w14:textId="77777777" w:rsidR="00D80526" w:rsidRPr="000D3BDB" w:rsidRDefault="00D80526" w:rsidP="004421BA">
            <w:pPr>
              <w:shd w:val="clear" w:color="auto" w:fill="FFFFFF"/>
              <w:tabs>
                <w:tab w:val="num" w:pos="709"/>
              </w:tabs>
              <w:ind w:left="709" w:hanging="283"/>
              <w:rPr>
                <w:rFonts w:ascii="Arial" w:hAnsi="Arial" w:cs="Arial"/>
                <w:color w:val="000000"/>
              </w:rPr>
            </w:pPr>
            <w:r w:rsidRPr="000D3BDB">
              <w:rPr>
                <w:rFonts w:ascii="Arial" w:hAnsi="Arial" w:cs="Arial"/>
                <w:color w:val="000000"/>
                <w:sz w:val="16"/>
                <w:szCs w:val="16"/>
              </w:rPr>
              <w:t> </w:t>
            </w:r>
          </w:p>
          <w:p w14:paraId="74DB5B49" w14:textId="77777777" w:rsidR="00D80526" w:rsidRPr="000D3BDB" w:rsidRDefault="00D80526" w:rsidP="004421BA">
            <w:pPr>
              <w:shd w:val="clear" w:color="auto" w:fill="FFFFFF"/>
              <w:tabs>
                <w:tab w:val="num" w:pos="709"/>
              </w:tabs>
              <w:ind w:left="709" w:hanging="283"/>
              <w:rPr>
                <w:rFonts w:ascii="Arial" w:hAnsi="Arial" w:cs="Arial"/>
                <w:color w:val="000000"/>
              </w:rPr>
            </w:pPr>
            <w:r w:rsidRPr="000D3BDB">
              <w:rPr>
                <w:rFonts w:ascii="Arial" w:hAnsi="Arial" w:cs="Arial"/>
                <w:color w:val="000000"/>
              </w:rPr>
              <w:t>b. Pour chaque concurrent n’étant pas en possession d’une Licence Club FFVoile, qu’il soit étranger ou de nationalité française résidant à l’étranger :</w:t>
            </w:r>
          </w:p>
          <w:p w14:paraId="1E49FDED" w14:textId="77777777" w:rsidR="00D80526" w:rsidRPr="000D3BDB" w:rsidRDefault="00D80526" w:rsidP="004421BA">
            <w:pPr>
              <w:shd w:val="clear" w:color="auto" w:fill="FFFFFF"/>
              <w:tabs>
                <w:tab w:val="num" w:pos="709"/>
              </w:tabs>
              <w:ind w:left="709" w:hanging="283"/>
              <w:jc w:val="both"/>
              <w:rPr>
                <w:rFonts w:ascii="Arial" w:hAnsi="Arial" w:cs="Arial"/>
                <w:color w:val="000000"/>
              </w:rPr>
            </w:pPr>
            <w:r w:rsidRPr="000D3BDB">
              <w:rPr>
                <w:rFonts w:ascii="Arial" w:hAnsi="Arial" w:cs="Arial"/>
                <w:color w:val="000000"/>
              </w:rPr>
              <w:t>- un justificatif d’appartenance à une Autorité Nationale membre de World Sailing</w:t>
            </w:r>
          </w:p>
          <w:p w14:paraId="179F310F" w14:textId="77777777" w:rsidR="00D80526" w:rsidRPr="000D3BDB" w:rsidRDefault="00D80526" w:rsidP="004421BA">
            <w:pPr>
              <w:shd w:val="clear" w:color="auto" w:fill="FFFFFF"/>
              <w:tabs>
                <w:tab w:val="num" w:pos="709"/>
              </w:tabs>
              <w:ind w:left="709" w:hanging="283"/>
              <w:jc w:val="both"/>
              <w:rPr>
                <w:rFonts w:ascii="Arial" w:hAnsi="Arial" w:cs="Arial"/>
                <w:color w:val="000000"/>
              </w:rPr>
            </w:pPr>
            <w:r w:rsidRPr="000D3BDB">
              <w:rPr>
                <w:rFonts w:ascii="Arial" w:hAnsi="Arial" w:cs="Arial"/>
                <w:color w:val="000000"/>
              </w:rPr>
              <w:t>- un justificatif d’assurance valide en responsabilité civile avec une couverture minimale de deux millions d’Euros</w:t>
            </w:r>
          </w:p>
          <w:p w14:paraId="5129DC9F" w14:textId="77777777" w:rsidR="00D80526" w:rsidRPr="000D3BDB" w:rsidRDefault="00D80526" w:rsidP="004421BA">
            <w:pPr>
              <w:shd w:val="clear" w:color="auto" w:fill="FFFFFF"/>
              <w:ind w:left="709" w:hanging="283"/>
              <w:jc w:val="both"/>
              <w:rPr>
                <w:rFonts w:ascii="Arial" w:hAnsi="Arial" w:cs="Arial"/>
                <w:bCs/>
              </w:rPr>
            </w:pPr>
            <w:r w:rsidRPr="000D3BDB">
              <w:rPr>
                <w:rFonts w:ascii="Arial" w:hAnsi="Arial" w:cs="Arial"/>
                <w:color w:val="000000"/>
              </w:rPr>
              <w:t>- pour les mineurs, l’attestation du renseignement d’un questionnaire relatif à l’état de santé du sportif mineur.</w:t>
            </w:r>
          </w:p>
        </w:tc>
      </w:tr>
      <w:tr w:rsidR="00D80526" w:rsidRPr="00956E2C" w14:paraId="3B03D18C" w14:textId="77777777" w:rsidTr="00805392">
        <w:tc>
          <w:tcPr>
            <w:tcW w:w="1326" w:type="dxa"/>
            <w:gridSpan w:val="3"/>
          </w:tcPr>
          <w:p w14:paraId="3079A315" w14:textId="77777777" w:rsidR="00D80526" w:rsidRPr="000D3BDB" w:rsidRDefault="00D80526" w:rsidP="004421BA">
            <w:pPr>
              <w:jc w:val="both"/>
              <w:rPr>
                <w:rFonts w:ascii="Arial" w:hAnsi="Arial" w:cs="Arial"/>
                <w:b/>
                <w:lang w:val="fr"/>
              </w:rPr>
            </w:pPr>
            <w:r w:rsidRPr="000D3BDB">
              <w:rPr>
                <w:rFonts w:ascii="Arial" w:hAnsi="Arial" w:cs="Arial"/>
                <w:b/>
                <w:lang w:val="fr"/>
              </w:rPr>
              <w:t>4.3.2</w:t>
            </w:r>
          </w:p>
        </w:tc>
        <w:tc>
          <w:tcPr>
            <w:tcW w:w="9023" w:type="dxa"/>
            <w:gridSpan w:val="2"/>
          </w:tcPr>
          <w:p w14:paraId="457220E3" w14:textId="77777777" w:rsidR="00D80526" w:rsidRPr="000D3BDB" w:rsidRDefault="00D80526" w:rsidP="004421BA">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0D3BDB">
              <w:rPr>
                <w:rFonts w:ascii="Arial" w:hAnsi="Arial" w:cs="Arial"/>
                <w:bCs/>
                <w:sz w:val="20"/>
                <w:szCs w:val="20"/>
              </w:rPr>
              <w:t>Pour le bateau :</w:t>
            </w:r>
          </w:p>
          <w:p w14:paraId="46649083" w14:textId="77777777" w:rsidR="00D80526" w:rsidRPr="000D3BDB" w:rsidRDefault="00D80526" w:rsidP="004421BA">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0D3BDB">
              <w:rPr>
                <w:rFonts w:ascii="Arial" w:hAnsi="Arial" w:cs="Arial"/>
                <w:bCs/>
                <w:sz w:val="20"/>
                <w:szCs w:val="20"/>
              </w:rPr>
              <w:t>- le certificat de jauge ou de rating valide quand une règle exige sa présentation.</w:t>
            </w:r>
          </w:p>
          <w:p w14:paraId="1B08C896" w14:textId="77777777" w:rsidR="00D80526" w:rsidRPr="000D3BDB" w:rsidRDefault="00D80526" w:rsidP="004421BA">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0D3BDB">
              <w:rPr>
                <w:rFonts w:ascii="Arial" w:hAnsi="Arial" w:cs="Arial"/>
                <w:bCs/>
                <w:sz w:val="20"/>
                <w:szCs w:val="20"/>
              </w:rPr>
              <w:t>- si nécessaire, l’autorisation de port de publicité.</w:t>
            </w:r>
          </w:p>
        </w:tc>
      </w:tr>
      <w:tr w:rsidR="00D80526" w:rsidRPr="00D5234F" w14:paraId="4D7B2365" w14:textId="77777777" w:rsidTr="00805392">
        <w:tc>
          <w:tcPr>
            <w:tcW w:w="1326" w:type="dxa"/>
            <w:gridSpan w:val="3"/>
          </w:tcPr>
          <w:p w14:paraId="1C8AC466" w14:textId="77777777" w:rsidR="00D80526" w:rsidRPr="000D3BDB" w:rsidRDefault="00D80526" w:rsidP="004421BA">
            <w:pPr>
              <w:jc w:val="both"/>
              <w:rPr>
                <w:rFonts w:ascii="Arial" w:hAnsi="Arial" w:cs="Arial"/>
                <w:b/>
              </w:rPr>
            </w:pPr>
            <w:r w:rsidRPr="000D3BDB">
              <w:rPr>
                <w:rFonts w:ascii="Arial" w:hAnsi="Arial" w:cs="Arial"/>
                <w:b/>
                <w:lang w:val="fr"/>
              </w:rPr>
              <w:t>4.4</w:t>
            </w:r>
          </w:p>
          <w:p w14:paraId="129D3D0C" w14:textId="77777777" w:rsidR="00D80526" w:rsidRPr="000D3BDB" w:rsidRDefault="00D80526" w:rsidP="004421BA">
            <w:pPr>
              <w:jc w:val="both"/>
              <w:rPr>
                <w:rFonts w:ascii="Arial" w:hAnsi="Arial" w:cs="Arial"/>
                <w:i/>
                <w:color w:val="FF0000"/>
                <w:lang w:val="fr"/>
              </w:rPr>
            </w:pPr>
          </w:p>
        </w:tc>
        <w:tc>
          <w:tcPr>
            <w:tcW w:w="9023" w:type="dxa"/>
            <w:gridSpan w:val="2"/>
          </w:tcPr>
          <w:p w14:paraId="353BAD7B" w14:textId="43530E81" w:rsidR="00D80526" w:rsidRPr="000D3BDB" w:rsidRDefault="00D80526" w:rsidP="004421BA">
            <w:pPr>
              <w:jc w:val="both"/>
              <w:rPr>
                <w:rFonts w:ascii="Arial" w:hAnsi="Arial" w:cs="Arial"/>
              </w:rPr>
            </w:pPr>
            <w:r w:rsidRPr="000D3BDB">
              <w:rPr>
                <w:rFonts w:ascii="Arial" w:hAnsi="Arial" w:cs="Arial"/>
                <w:color w:val="000000"/>
                <w:lang w:val="fr"/>
              </w:rPr>
              <w:t xml:space="preserve">Les bateaux admissibles peuvent s’inscrire en remplissant le </w:t>
            </w:r>
            <w:r w:rsidRPr="000D3BDB">
              <w:rPr>
                <w:rFonts w:ascii="Arial" w:hAnsi="Arial" w:cs="Arial"/>
                <w:lang w:val="fr"/>
              </w:rPr>
              <w:t xml:space="preserve">formulaire </w:t>
            </w:r>
            <w:r w:rsidRPr="000D3BDB">
              <w:rPr>
                <w:rFonts w:ascii="Arial" w:hAnsi="Arial" w:cs="Arial"/>
                <w:color w:val="000000"/>
                <w:lang w:val="fr"/>
              </w:rPr>
              <w:t>d’inscription</w:t>
            </w:r>
            <w:r w:rsidRPr="000D3BDB">
              <w:rPr>
                <w:rFonts w:ascii="Arial" w:hAnsi="Arial" w:cs="Arial"/>
                <w:lang w:val="fr"/>
              </w:rPr>
              <w:t xml:space="preserve"> et en l’envoyant, avec les</w:t>
            </w:r>
            <w:r w:rsidRPr="000D3BDB">
              <w:rPr>
                <w:rFonts w:ascii="Arial" w:hAnsi="Arial" w:cs="Arial"/>
                <w:color w:val="000000"/>
                <w:lang w:val="fr"/>
              </w:rPr>
              <w:t xml:space="preserve"> droits requis, </w:t>
            </w:r>
            <w:r w:rsidRPr="000D3BDB">
              <w:rPr>
                <w:rFonts w:ascii="Arial" w:hAnsi="Arial" w:cs="Arial"/>
                <w:lang w:val="fr"/>
              </w:rPr>
              <w:t xml:space="preserve">à </w:t>
            </w:r>
            <w:r w:rsidR="004355C0">
              <w:rPr>
                <w:rFonts w:ascii="Arial" w:hAnsi="Arial" w:cs="Arial"/>
                <w:i/>
                <w:color w:val="0000FF"/>
                <w:lang w:val="fr"/>
              </w:rPr>
              <w:t>clubnautiqueroyannais@gm</w:t>
            </w:r>
            <w:r w:rsidRPr="000D3BDB">
              <w:rPr>
                <w:rFonts w:ascii="Arial" w:hAnsi="Arial" w:cs="Arial"/>
                <w:i/>
                <w:color w:val="0000FF"/>
                <w:lang w:val="fr"/>
              </w:rPr>
              <w:t>a</w:t>
            </w:r>
            <w:r w:rsidR="003B08C0">
              <w:rPr>
                <w:rFonts w:ascii="Arial" w:hAnsi="Arial" w:cs="Arial"/>
                <w:i/>
                <w:color w:val="0000FF"/>
                <w:lang w:val="fr"/>
              </w:rPr>
              <w:t>il.com</w:t>
            </w:r>
            <w:r w:rsidRPr="000D3BDB">
              <w:rPr>
                <w:rFonts w:ascii="Arial" w:hAnsi="Arial" w:cs="Arial"/>
                <w:lang w:val="fr"/>
              </w:rPr>
              <w:t xml:space="preserve"> </w:t>
            </w:r>
          </w:p>
        </w:tc>
      </w:tr>
      <w:tr w:rsidR="00D80526" w:rsidRPr="00956E2C" w14:paraId="47AB6849" w14:textId="77777777" w:rsidTr="00805392">
        <w:tc>
          <w:tcPr>
            <w:tcW w:w="1326" w:type="dxa"/>
            <w:gridSpan w:val="3"/>
          </w:tcPr>
          <w:p w14:paraId="0809C01F" w14:textId="77777777" w:rsidR="00D80526" w:rsidRPr="000D3BDB" w:rsidRDefault="00D80526" w:rsidP="004421BA">
            <w:pPr>
              <w:jc w:val="both"/>
              <w:rPr>
                <w:rFonts w:ascii="Arial" w:hAnsi="Arial" w:cs="Arial"/>
                <w:b/>
              </w:rPr>
            </w:pPr>
            <w:r w:rsidRPr="000D3BDB">
              <w:rPr>
                <w:rFonts w:ascii="Arial" w:hAnsi="Arial" w:cs="Arial"/>
                <w:b/>
                <w:lang w:val="fr"/>
              </w:rPr>
              <w:t>4.5</w:t>
            </w:r>
          </w:p>
        </w:tc>
        <w:tc>
          <w:tcPr>
            <w:tcW w:w="9023" w:type="dxa"/>
            <w:gridSpan w:val="2"/>
          </w:tcPr>
          <w:p w14:paraId="791C2459" w14:textId="6EFB69D7" w:rsidR="00D80526" w:rsidRPr="000D3BDB" w:rsidRDefault="00D80526" w:rsidP="004421BA">
            <w:pPr>
              <w:jc w:val="both"/>
              <w:rPr>
                <w:rFonts w:ascii="Arial" w:hAnsi="Arial" w:cs="Arial"/>
              </w:rPr>
            </w:pPr>
            <w:r w:rsidRPr="000D3BDB">
              <w:rPr>
                <w:rFonts w:ascii="Arial" w:hAnsi="Arial" w:cs="Arial"/>
                <w:highlight w:val="white"/>
                <w:lang w:val="fr"/>
              </w:rPr>
              <w:t xml:space="preserve">Les bateaux peuvent s’inscrire en ligne sur </w:t>
            </w:r>
            <w:r w:rsidRPr="000D3BDB">
              <w:rPr>
                <w:rFonts w:ascii="Arial" w:hAnsi="Arial" w:cs="Arial"/>
                <w:color w:val="0000FF"/>
                <w:highlight w:val="white"/>
                <w:lang w:val="fr"/>
              </w:rPr>
              <w:t>&lt;</w:t>
            </w:r>
            <w:r w:rsidR="00A725D2">
              <w:rPr>
                <w:rFonts w:ascii="Arial" w:hAnsi="Arial" w:cs="Arial"/>
                <w:color w:val="0000FF"/>
                <w:highlight w:val="white"/>
                <w:lang w:val="fr"/>
              </w:rPr>
              <w:t xml:space="preserve"> mail </w:t>
            </w:r>
            <w:r w:rsidR="00B72994">
              <w:rPr>
                <w:rFonts w:ascii="Arial" w:hAnsi="Arial" w:cs="Arial"/>
                <w:color w:val="0000FF"/>
                <w:highlight w:val="white"/>
                <w:lang w:val="fr"/>
              </w:rPr>
              <w:t>ci dessus</w:t>
            </w:r>
            <w:r w:rsidRPr="000D3BDB">
              <w:rPr>
                <w:rFonts w:ascii="Arial" w:hAnsi="Arial" w:cs="Arial"/>
                <w:color w:val="0000FF"/>
                <w:highlight w:val="white"/>
                <w:lang w:val="fr"/>
              </w:rPr>
              <w:t>&gt;</w:t>
            </w:r>
            <w:r w:rsidRPr="000D3BDB">
              <w:rPr>
                <w:rFonts w:ascii="Arial" w:hAnsi="Arial" w:cs="Arial"/>
                <w:highlight w:val="white"/>
                <w:lang w:val="fr"/>
              </w:rPr>
              <w:t>.</w:t>
            </w:r>
          </w:p>
        </w:tc>
      </w:tr>
      <w:tr w:rsidR="00D80526" w:rsidRPr="00956E2C" w14:paraId="6E015C15" w14:textId="77777777" w:rsidTr="00805392">
        <w:trPr>
          <w:trHeight w:val="453"/>
        </w:trPr>
        <w:tc>
          <w:tcPr>
            <w:tcW w:w="1326" w:type="dxa"/>
            <w:gridSpan w:val="3"/>
          </w:tcPr>
          <w:p w14:paraId="15CC9F66" w14:textId="77777777" w:rsidR="00D80526" w:rsidRPr="000D3BDB" w:rsidRDefault="00D80526" w:rsidP="004421BA">
            <w:pPr>
              <w:jc w:val="both"/>
              <w:rPr>
                <w:rFonts w:ascii="Arial" w:hAnsi="Arial" w:cs="Arial"/>
                <w:b/>
              </w:rPr>
            </w:pPr>
            <w:r w:rsidRPr="000D3BDB">
              <w:rPr>
                <w:rFonts w:ascii="Arial" w:hAnsi="Arial" w:cs="Arial"/>
                <w:b/>
                <w:lang w:val="fr"/>
              </w:rPr>
              <w:t>4.6</w:t>
            </w:r>
          </w:p>
        </w:tc>
        <w:tc>
          <w:tcPr>
            <w:tcW w:w="9023" w:type="dxa"/>
            <w:gridSpan w:val="2"/>
          </w:tcPr>
          <w:p w14:paraId="660BCE97" w14:textId="77777777" w:rsidR="00D80526" w:rsidRPr="000D3BDB" w:rsidRDefault="00D80526" w:rsidP="004421BA">
            <w:pPr>
              <w:jc w:val="both"/>
              <w:rPr>
                <w:rFonts w:ascii="Arial" w:hAnsi="Arial" w:cs="Arial"/>
                <w:highlight w:val="white"/>
              </w:rPr>
            </w:pPr>
            <w:r w:rsidRPr="000D3BDB">
              <w:rPr>
                <w:rFonts w:ascii="Arial" w:hAnsi="Arial" w:cs="Arial"/>
                <w:highlight w:val="white"/>
                <w:lang w:val="fr"/>
              </w:rPr>
              <w:t>Pour être considéré comme inscrit à l’épreuve, un bateau doit s’acquitter de toutes les exigences d’inscription et payer tous les droits.</w:t>
            </w:r>
          </w:p>
        </w:tc>
      </w:tr>
      <w:tr w:rsidR="00D80526" w:rsidRPr="00E55804" w14:paraId="1F23B11D" w14:textId="77777777" w:rsidTr="00805392">
        <w:tc>
          <w:tcPr>
            <w:tcW w:w="1326" w:type="dxa"/>
            <w:gridSpan w:val="3"/>
          </w:tcPr>
          <w:p w14:paraId="4228A5F3" w14:textId="03F46924" w:rsidR="00D80526" w:rsidRPr="00092A39" w:rsidRDefault="00D80526" w:rsidP="004421BA">
            <w:pPr>
              <w:jc w:val="both"/>
              <w:rPr>
                <w:rFonts w:ascii="Arial" w:hAnsi="Arial" w:cs="Arial"/>
                <w:lang w:val="fr"/>
              </w:rPr>
            </w:pPr>
          </w:p>
          <w:p w14:paraId="2C732DB3" w14:textId="77777777" w:rsidR="00D80526" w:rsidRPr="00092A39" w:rsidRDefault="00D80526" w:rsidP="004421BA">
            <w:pPr>
              <w:jc w:val="both"/>
              <w:rPr>
                <w:rFonts w:ascii="Arial" w:hAnsi="Arial" w:cs="Arial"/>
                <w:b/>
              </w:rPr>
            </w:pPr>
            <w:r w:rsidRPr="00092A39">
              <w:rPr>
                <w:rFonts w:ascii="Arial" w:hAnsi="Arial" w:cs="Arial"/>
                <w:b/>
                <w:lang w:val="fr"/>
              </w:rPr>
              <w:t>5</w:t>
            </w:r>
          </w:p>
        </w:tc>
        <w:tc>
          <w:tcPr>
            <w:tcW w:w="9023" w:type="dxa"/>
            <w:gridSpan w:val="2"/>
          </w:tcPr>
          <w:p w14:paraId="59ACFE5F" w14:textId="77777777" w:rsidR="00D80526" w:rsidRPr="00092A39" w:rsidRDefault="00D80526" w:rsidP="004421BA">
            <w:pPr>
              <w:jc w:val="both"/>
              <w:rPr>
                <w:rFonts w:ascii="Arial" w:hAnsi="Arial" w:cs="Arial"/>
                <w:lang w:val="fr"/>
              </w:rPr>
            </w:pPr>
          </w:p>
          <w:p w14:paraId="5CA77440" w14:textId="77777777" w:rsidR="00D80526" w:rsidRPr="00092A39" w:rsidRDefault="00D80526" w:rsidP="004421BA">
            <w:pPr>
              <w:jc w:val="both"/>
              <w:rPr>
                <w:rFonts w:ascii="Arial" w:hAnsi="Arial" w:cs="Arial"/>
                <w:b/>
              </w:rPr>
            </w:pPr>
            <w:r w:rsidRPr="00092A39">
              <w:rPr>
                <w:rFonts w:ascii="Arial" w:hAnsi="Arial" w:cs="Arial"/>
                <w:b/>
                <w:lang w:val="fr"/>
              </w:rPr>
              <w:t>DROITS A PAYER</w:t>
            </w:r>
          </w:p>
        </w:tc>
      </w:tr>
      <w:tr w:rsidR="00D80526" w:rsidRPr="00956E2C" w14:paraId="369B72A2" w14:textId="77777777" w:rsidTr="00805392">
        <w:tc>
          <w:tcPr>
            <w:tcW w:w="1326" w:type="dxa"/>
            <w:gridSpan w:val="3"/>
          </w:tcPr>
          <w:p w14:paraId="374E74A9" w14:textId="3098A431" w:rsidR="00D80526" w:rsidRPr="00092A39" w:rsidRDefault="00D80526" w:rsidP="004421BA">
            <w:pPr>
              <w:jc w:val="both"/>
              <w:rPr>
                <w:rFonts w:ascii="Arial" w:hAnsi="Arial" w:cs="Arial"/>
                <w:b/>
              </w:rPr>
            </w:pPr>
          </w:p>
          <w:p w14:paraId="57DE4A0A" w14:textId="77777777" w:rsidR="00D80526" w:rsidRPr="00092A39" w:rsidRDefault="00D80526" w:rsidP="004421BA">
            <w:pPr>
              <w:jc w:val="both"/>
              <w:rPr>
                <w:rFonts w:ascii="Arial" w:hAnsi="Arial" w:cs="Arial"/>
                <w:i/>
                <w:color w:val="FF0000"/>
              </w:rPr>
            </w:pPr>
          </w:p>
        </w:tc>
        <w:tc>
          <w:tcPr>
            <w:tcW w:w="9023" w:type="dxa"/>
            <w:gridSpan w:val="2"/>
          </w:tcPr>
          <w:p w14:paraId="05CB48E3" w14:textId="77777777" w:rsidR="00D80526" w:rsidRPr="00092A39" w:rsidRDefault="00D80526" w:rsidP="004421BA">
            <w:pPr>
              <w:spacing w:after="227"/>
              <w:jc w:val="both"/>
              <w:rPr>
                <w:rFonts w:ascii="Arial" w:hAnsi="Arial" w:cs="Arial"/>
                <w:lang w:val="fr"/>
              </w:rPr>
            </w:pPr>
            <w:r w:rsidRPr="00092A39">
              <w:rPr>
                <w:rFonts w:ascii="Arial" w:hAnsi="Arial" w:cs="Arial"/>
                <w:lang w:val="fr"/>
              </w:rPr>
              <w:t>Les droits</w:t>
            </w:r>
            <w:r w:rsidRPr="00092A39">
              <w:rPr>
                <w:rFonts w:ascii="Arial" w:hAnsi="Arial" w:cs="Arial"/>
                <w:color w:val="0000FF"/>
                <w:lang w:val="fr"/>
              </w:rPr>
              <w:t xml:space="preserve"> </w:t>
            </w:r>
            <w:r w:rsidRPr="00092A39">
              <w:rPr>
                <w:rFonts w:ascii="Arial" w:hAnsi="Arial" w:cs="Arial"/>
                <w:lang w:val="fr"/>
              </w:rPr>
              <w:t>sont les suivants :</w:t>
            </w:r>
          </w:p>
          <w:tbl>
            <w:tblPr>
              <w:tblW w:w="4354" w:type="dxa"/>
              <w:jc w:val="center"/>
              <w:tblLook w:val="0000" w:firstRow="0" w:lastRow="0" w:firstColumn="0" w:lastColumn="0" w:noHBand="0" w:noVBand="0"/>
            </w:tblPr>
            <w:tblGrid>
              <w:gridCol w:w="1456"/>
              <w:gridCol w:w="2898"/>
            </w:tblGrid>
            <w:tr w:rsidR="00C607FE" w:rsidRPr="00092A39" w14:paraId="46442288" w14:textId="77777777" w:rsidTr="00C607FE">
              <w:trPr>
                <w:jc w:val="center"/>
              </w:trPr>
              <w:tc>
                <w:tcPr>
                  <w:tcW w:w="1456" w:type="dxa"/>
                  <w:tcBorders>
                    <w:top w:val="single" w:sz="4" w:space="0" w:color="000000"/>
                    <w:left w:val="single" w:sz="4" w:space="0" w:color="000000"/>
                    <w:bottom w:val="single" w:sz="4" w:space="0" w:color="000000"/>
                    <w:right w:val="single" w:sz="4" w:space="0" w:color="000000"/>
                  </w:tcBorders>
                </w:tcPr>
                <w:p w14:paraId="62B7EB7A" w14:textId="77777777" w:rsidR="00C607FE" w:rsidRPr="00092A39" w:rsidRDefault="00C607FE" w:rsidP="004421BA">
                  <w:pPr>
                    <w:spacing w:after="227"/>
                    <w:jc w:val="both"/>
                    <w:rPr>
                      <w:rFonts w:ascii="Arial" w:hAnsi="Arial" w:cs="Arial"/>
                    </w:rPr>
                  </w:pPr>
                  <w:r w:rsidRPr="00092A39">
                    <w:rPr>
                      <w:rFonts w:ascii="Arial" w:hAnsi="Arial" w:cs="Arial"/>
                      <w:lang w:val="fr"/>
                    </w:rPr>
                    <w:t>Classe</w:t>
                  </w:r>
                </w:p>
              </w:tc>
              <w:tc>
                <w:tcPr>
                  <w:tcW w:w="2898" w:type="dxa"/>
                  <w:tcBorders>
                    <w:top w:val="single" w:sz="4" w:space="0" w:color="000000"/>
                    <w:left w:val="single" w:sz="4" w:space="0" w:color="000000"/>
                    <w:bottom w:val="single" w:sz="4" w:space="0" w:color="000000"/>
                    <w:right w:val="single" w:sz="4" w:space="0" w:color="000000"/>
                  </w:tcBorders>
                </w:tcPr>
                <w:p w14:paraId="44D19E4E" w14:textId="24847692" w:rsidR="00C607FE" w:rsidRPr="00092A39" w:rsidRDefault="00C607FE" w:rsidP="004421BA">
                  <w:pPr>
                    <w:jc w:val="both"/>
                    <w:rPr>
                      <w:rFonts w:ascii="Arial" w:hAnsi="Arial" w:cs="Arial"/>
                    </w:rPr>
                  </w:pPr>
                  <w:r w:rsidRPr="00092A39">
                    <w:rPr>
                      <w:rFonts w:ascii="Arial" w:hAnsi="Arial" w:cs="Arial"/>
                      <w:lang w:val="fr"/>
                    </w:rPr>
                    <w:t xml:space="preserve">Droits d’inscription </w:t>
                  </w:r>
                </w:p>
              </w:tc>
            </w:tr>
            <w:tr w:rsidR="00C607FE" w:rsidRPr="00092A39" w14:paraId="6A0EF155" w14:textId="77777777" w:rsidTr="00C607FE">
              <w:trPr>
                <w:jc w:val="center"/>
              </w:trPr>
              <w:tc>
                <w:tcPr>
                  <w:tcW w:w="1456" w:type="dxa"/>
                  <w:tcBorders>
                    <w:top w:val="single" w:sz="4" w:space="0" w:color="000000"/>
                    <w:left w:val="single" w:sz="4" w:space="0" w:color="000000"/>
                    <w:bottom w:val="single" w:sz="4" w:space="0" w:color="000000"/>
                    <w:right w:val="single" w:sz="4" w:space="0" w:color="000000"/>
                  </w:tcBorders>
                </w:tcPr>
                <w:p w14:paraId="3EEDA847" w14:textId="20D8B0C4" w:rsidR="00C607FE" w:rsidRPr="00092A39" w:rsidRDefault="00C607FE" w:rsidP="004421BA">
                  <w:pPr>
                    <w:spacing w:after="227"/>
                    <w:jc w:val="both"/>
                    <w:rPr>
                      <w:rFonts w:ascii="Arial" w:hAnsi="Arial" w:cs="Arial"/>
                      <w:i/>
                      <w:color w:val="0000FF"/>
                    </w:rPr>
                  </w:pPr>
                  <w:r>
                    <w:rPr>
                      <w:rFonts w:ascii="Arial" w:hAnsi="Arial" w:cs="Arial"/>
                      <w:i/>
                      <w:color w:val="0000FF"/>
                      <w:lang w:val="fr"/>
                    </w:rPr>
                    <w:t>Habitables</w:t>
                  </w:r>
                </w:p>
              </w:tc>
              <w:tc>
                <w:tcPr>
                  <w:tcW w:w="2898" w:type="dxa"/>
                  <w:tcBorders>
                    <w:top w:val="single" w:sz="4" w:space="0" w:color="000000"/>
                    <w:left w:val="single" w:sz="4" w:space="0" w:color="000000"/>
                    <w:bottom w:val="single" w:sz="4" w:space="0" w:color="000000"/>
                    <w:right w:val="single" w:sz="4" w:space="0" w:color="000000"/>
                  </w:tcBorders>
                </w:tcPr>
                <w:p w14:paraId="3E5D82B6" w14:textId="4F1C486F" w:rsidR="00C607FE" w:rsidRPr="00092A39" w:rsidRDefault="00C607FE" w:rsidP="004421BA">
                  <w:pPr>
                    <w:spacing w:after="227"/>
                    <w:jc w:val="both"/>
                    <w:rPr>
                      <w:rFonts w:ascii="Arial" w:hAnsi="Arial" w:cs="Arial"/>
                      <w:i/>
                      <w:color w:val="0000FF"/>
                    </w:rPr>
                  </w:pPr>
                  <w:r>
                    <w:rPr>
                      <w:rFonts w:ascii="Arial" w:hAnsi="Arial" w:cs="Arial"/>
                      <w:i/>
                      <w:color w:val="0000FF"/>
                      <w:lang w:val="fr"/>
                    </w:rPr>
                    <w:t>10€</w:t>
                  </w:r>
                </w:p>
              </w:tc>
            </w:tr>
          </w:tbl>
          <w:p w14:paraId="5E31C690" w14:textId="7883917A" w:rsidR="00D80526" w:rsidRPr="00092A39" w:rsidRDefault="00D80526" w:rsidP="004421BA">
            <w:pPr>
              <w:jc w:val="both"/>
              <w:rPr>
                <w:rFonts w:ascii="Arial" w:hAnsi="Arial" w:cs="Arial"/>
                <w:i/>
                <w:color w:val="FF0000"/>
                <w:lang w:val="fr"/>
              </w:rPr>
            </w:pPr>
          </w:p>
        </w:tc>
      </w:tr>
      <w:tr w:rsidR="00D80526" w:rsidRPr="00E55804" w14:paraId="64D5D1A8" w14:textId="77777777" w:rsidTr="00805392">
        <w:tc>
          <w:tcPr>
            <w:tcW w:w="1326" w:type="dxa"/>
            <w:gridSpan w:val="3"/>
          </w:tcPr>
          <w:p w14:paraId="6435511E" w14:textId="77777777" w:rsidR="00D80526" w:rsidRPr="00092A39" w:rsidRDefault="00D80526" w:rsidP="004421BA">
            <w:pPr>
              <w:jc w:val="both"/>
              <w:rPr>
                <w:rFonts w:ascii="Arial" w:hAnsi="Arial" w:cs="Arial"/>
                <w:b/>
                <w:lang w:val="fr"/>
              </w:rPr>
            </w:pPr>
          </w:p>
          <w:p w14:paraId="6C75C642" w14:textId="77777777" w:rsidR="00D80526" w:rsidRPr="00092A39" w:rsidRDefault="00D80526" w:rsidP="004421BA">
            <w:pPr>
              <w:jc w:val="both"/>
              <w:rPr>
                <w:rFonts w:ascii="Arial" w:hAnsi="Arial" w:cs="Arial"/>
                <w:b/>
              </w:rPr>
            </w:pPr>
            <w:r w:rsidRPr="00092A39">
              <w:rPr>
                <w:rFonts w:ascii="Arial" w:hAnsi="Arial" w:cs="Arial"/>
                <w:b/>
              </w:rPr>
              <w:t>6</w:t>
            </w:r>
          </w:p>
        </w:tc>
        <w:tc>
          <w:tcPr>
            <w:tcW w:w="9023" w:type="dxa"/>
            <w:gridSpan w:val="2"/>
          </w:tcPr>
          <w:p w14:paraId="7D43D46C" w14:textId="77777777" w:rsidR="00D80526" w:rsidRPr="00092A39" w:rsidRDefault="00D80526" w:rsidP="004421BA">
            <w:pPr>
              <w:jc w:val="both"/>
              <w:rPr>
                <w:rFonts w:ascii="Arial" w:hAnsi="Arial" w:cs="Arial"/>
                <w:b/>
                <w:lang w:val="fr"/>
              </w:rPr>
            </w:pPr>
          </w:p>
          <w:p w14:paraId="2E393C94" w14:textId="77777777" w:rsidR="00D80526" w:rsidRPr="00092A39" w:rsidRDefault="00D80526" w:rsidP="004421BA">
            <w:pPr>
              <w:jc w:val="both"/>
              <w:rPr>
                <w:rFonts w:ascii="Arial" w:hAnsi="Arial" w:cs="Arial"/>
                <w:b/>
              </w:rPr>
            </w:pPr>
            <w:r w:rsidRPr="00092A39">
              <w:rPr>
                <w:rFonts w:ascii="Arial" w:hAnsi="Arial" w:cs="Arial"/>
                <w:b/>
                <w:lang w:val="fr"/>
              </w:rPr>
              <w:t>PUBLICITE</w:t>
            </w:r>
          </w:p>
        </w:tc>
      </w:tr>
      <w:tr w:rsidR="00D80526" w:rsidRPr="00C04BA6" w14:paraId="17966D85" w14:textId="77777777" w:rsidTr="00805392">
        <w:tc>
          <w:tcPr>
            <w:tcW w:w="1326" w:type="dxa"/>
            <w:gridSpan w:val="3"/>
          </w:tcPr>
          <w:p w14:paraId="79D8F657" w14:textId="77777777" w:rsidR="00D80526" w:rsidRPr="00092A39" w:rsidRDefault="00D80526" w:rsidP="004421BA">
            <w:pPr>
              <w:jc w:val="both"/>
              <w:rPr>
                <w:rFonts w:ascii="Arial" w:hAnsi="Arial" w:cs="Arial"/>
                <w:b/>
              </w:rPr>
            </w:pPr>
            <w:r w:rsidRPr="00092A39">
              <w:rPr>
                <w:rFonts w:ascii="Arial" w:hAnsi="Arial" w:cs="Arial"/>
                <w:b/>
                <w:lang w:val="fr"/>
              </w:rPr>
              <w:t>6.1</w:t>
            </w:r>
          </w:p>
          <w:p w14:paraId="136F5F6B" w14:textId="77777777" w:rsidR="00D80526" w:rsidRPr="00092A39" w:rsidRDefault="00D80526" w:rsidP="004421BA">
            <w:pPr>
              <w:jc w:val="both"/>
              <w:rPr>
                <w:rFonts w:ascii="Arial" w:hAnsi="Arial" w:cs="Arial"/>
                <w:i/>
                <w:color w:val="FF0000"/>
              </w:rPr>
            </w:pPr>
          </w:p>
        </w:tc>
        <w:tc>
          <w:tcPr>
            <w:tcW w:w="9023" w:type="dxa"/>
            <w:gridSpan w:val="2"/>
          </w:tcPr>
          <w:p w14:paraId="32AC506E" w14:textId="56A82599" w:rsidR="00D80526" w:rsidRPr="00092A39" w:rsidRDefault="00D80526" w:rsidP="004421BA">
            <w:pPr>
              <w:jc w:val="both"/>
              <w:rPr>
                <w:rFonts w:ascii="Arial" w:hAnsi="Arial" w:cs="Arial"/>
                <w:i/>
                <w:color w:val="FF3333"/>
                <w:lang w:val="fr"/>
              </w:rPr>
            </w:pPr>
            <w:r w:rsidRPr="00092A39">
              <w:rPr>
                <w:rFonts w:ascii="Arial" w:hAnsi="Arial" w:cs="Arial"/>
                <w:color w:val="000000"/>
                <w:lang w:val="fr"/>
              </w:rPr>
              <w:t xml:space="preserve">[DP]  </w:t>
            </w:r>
            <w:r w:rsidRPr="00092A39">
              <w:rPr>
                <w:rFonts w:ascii="Arial" w:hAnsi="Arial" w:cs="Arial"/>
                <w:lang w:val="fr"/>
              </w:rPr>
              <w:t>Les bateaux [doivent] [peuvent être tenus] d’afficher la publicité choisie et fournie par l’autorité organisatrice.</w:t>
            </w:r>
          </w:p>
        </w:tc>
      </w:tr>
      <w:tr w:rsidR="00D80526" w:rsidRPr="00956E2C" w14:paraId="67E99888" w14:textId="77777777" w:rsidTr="00805392">
        <w:tc>
          <w:tcPr>
            <w:tcW w:w="1326" w:type="dxa"/>
            <w:gridSpan w:val="3"/>
          </w:tcPr>
          <w:p w14:paraId="00F44DD4" w14:textId="77777777" w:rsidR="00D80526" w:rsidRPr="00092A39" w:rsidRDefault="00D80526" w:rsidP="004421BA">
            <w:pPr>
              <w:jc w:val="both"/>
              <w:rPr>
                <w:rFonts w:ascii="Arial" w:hAnsi="Arial" w:cs="Arial"/>
                <w:b/>
              </w:rPr>
            </w:pPr>
            <w:r w:rsidRPr="00092A39">
              <w:rPr>
                <w:rFonts w:ascii="Arial" w:hAnsi="Arial" w:cs="Arial"/>
                <w:b/>
                <w:lang w:val="fr"/>
              </w:rPr>
              <w:t xml:space="preserve">6.2 </w:t>
            </w:r>
          </w:p>
          <w:p w14:paraId="375A6E92" w14:textId="77777777" w:rsidR="00D80526" w:rsidRPr="00092A39" w:rsidRDefault="00D80526" w:rsidP="004421BA">
            <w:pPr>
              <w:jc w:val="both"/>
              <w:rPr>
                <w:rFonts w:ascii="Arial" w:hAnsi="Arial" w:cs="Arial"/>
                <w:i/>
                <w:color w:val="FF0000"/>
              </w:rPr>
            </w:pPr>
          </w:p>
        </w:tc>
        <w:tc>
          <w:tcPr>
            <w:tcW w:w="9023" w:type="dxa"/>
            <w:gridSpan w:val="2"/>
          </w:tcPr>
          <w:p w14:paraId="2350A57E" w14:textId="1EE62B30" w:rsidR="00D80526" w:rsidRPr="00092A39" w:rsidRDefault="00D80526" w:rsidP="004421BA">
            <w:pPr>
              <w:jc w:val="both"/>
              <w:rPr>
                <w:rFonts w:ascii="Arial" w:hAnsi="Arial" w:cs="Arial"/>
                <w:i/>
                <w:color w:val="FF3333"/>
              </w:rPr>
            </w:pPr>
            <w:r w:rsidRPr="00092A39">
              <w:rPr>
                <w:rFonts w:ascii="Arial" w:hAnsi="Arial" w:cs="Arial"/>
                <w:color w:val="000000"/>
                <w:lang w:val="fr"/>
              </w:rPr>
              <w:t xml:space="preserve">[DP]  </w:t>
            </w:r>
            <w:r w:rsidRPr="00092A39">
              <w:rPr>
                <w:rFonts w:ascii="Arial" w:hAnsi="Arial" w:cs="Arial"/>
                <w:lang w:val="fr"/>
              </w:rPr>
              <w:t xml:space="preserve">L’autorité organisatrice peut fournir des dossards que les concurrents sont tenus de porter comme autorisé par le Code de Publicité de World Sailing. </w:t>
            </w:r>
          </w:p>
        </w:tc>
      </w:tr>
      <w:tr w:rsidR="00D80526" w:rsidRPr="00E55804" w14:paraId="6356D684" w14:textId="77777777" w:rsidTr="00805392">
        <w:tc>
          <w:tcPr>
            <w:tcW w:w="1326" w:type="dxa"/>
            <w:gridSpan w:val="3"/>
          </w:tcPr>
          <w:p w14:paraId="4FEF6CEB" w14:textId="77777777" w:rsidR="00422B94" w:rsidRDefault="00422B94" w:rsidP="004421BA">
            <w:pPr>
              <w:jc w:val="both"/>
              <w:rPr>
                <w:rFonts w:ascii="Arial" w:hAnsi="Arial" w:cs="Arial"/>
                <w:b/>
                <w:lang w:val="fr"/>
              </w:rPr>
            </w:pPr>
          </w:p>
          <w:p w14:paraId="4B3E24A2" w14:textId="0B8A33BC" w:rsidR="00D80526" w:rsidRPr="00092A39" w:rsidRDefault="00D80526" w:rsidP="004421BA">
            <w:pPr>
              <w:jc w:val="both"/>
              <w:rPr>
                <w:rFonts w:ascii="Arial" w:hAnsi="Arial" w:cs="Arial"/>
              </w:rPr>
            </w:pPr>
            <w:r w:rsidRPr="00092A39">
              <w:rPr>
                <w:rFonts w:ascii="Arial" w:hAnsi="Arial" w:cs="Arial"/>
                <w:b/>
                <w:lang w:val="fr"/>
              </w:rPr>
              <w:t>8</w:t>
            </w:r>
          </w:p>
        </w:tc>
        <w:tc>
          <w:tcPr>
            <w:tcW w:w="9023" w:type="dxa"/>
            <w:gridSpan w:val="2"/>
          </w:tcPr>
          <w:p w14:paraId="7F469FF8" w14:textId="77777777" w:rsidR="00BA6FBD" w:rsidRPr="00092A39" w:rsidRDefault="00BA6FBD" w:rsidP="004421BA">
            <w:pPr>
              <w:jc w:val="both"/>
              <w:rPr>
                <w:rFonts w:ascii="Arial" w:hAnsi="Arial" w:cs="Arial"/>
                <w:b/>
                <w:lang w:val="fr"/>
              </w:rPr>
            </w:pPr>
          </w:p>
          <w:p w14:paraId="4ACADB96" w14:textId="77777777" w:rsidR="00D80526" w:rsidRPr="00092A39" w:rsidRDefault="00D80526" w:rsidP="004421BA">
            <w:pPr>
              <w:jc w:val="both"/>
              <w:rPr>
                <w:rFonts w:ascii="Arial" w:hAnsi="Arial" w:cs="Arial"/>
                <w:b/>
              </w:rPr>
            </w:pPr>
            <w:r w:rsidRPr="00092A39">
              <w:rPr>
                <w:rFonts w:ascii="Arial" w:hAnsi="Arial" w:cs="Arial"/>
                <w:b/>
                <w:lang w:val="fr"/>
              </w:rPr>
              <w:t>PROGRAMME</w:t>
            </w:r>
          </w:p>
        </w:tc>
      </w:tr>
      <w:tr w:rsidR="00D80526" w:rsidRPr="00956E2C" w14:paraId="34EBE241" w14:textId="77777777" w:rsidTr="00805392">
        <w:tc>
          <w:tcPr>
            <w:tcW w:w="1326" w:type="dxa"/>
            <w:gridSpan w:val="3"/>
          </w:tcPr>
          <w:p w14:paraId="15707BAB" w14:textId="77777777" w:rsidR="00D80526" w:rsidRPr="00092A39" w:rsidRDefault="00D80526" w:rsidP="004421BA">
            <w:pPr>
              <w:jc w:val="both"/>
              <w:rPr>
                <w:rFonts w:ascii="Arial" w:hAnsi="Arial" w:cs="Arial"/>
                <w:b/>
              </w:rPr>
            </w:pPr>
            <w:r w:rsidRPr="00092A39">
              <w:rPr>
                <w:rFonts w:ascii="Arial" w:hAnsi="Arial" w:cs="Arial"/>
                <w:b/>
                <w:lang w:val="fr"/>
              </w:rPr>
              <w:t>8.1</w:t>
            </w:r>
          </w:p>
          <w:p w14:paraId="17451050" w14:textId="77777777" w:rsidR="00D80526" w:rsidRPr="00092A39" w:rsidRDefault="00D80526" w:rsidP="004421BA">
            <w:pPr>
              <w:jc w:val="both"/>
              <w:rPr>
                <w:rFonts w:ascii="Arial" w:hAnsi="Arial" w:cs="Arial"/>
                <w:i/>
                <w:color w:val="FF0000"/>
              </w:rPr>
            </w:pPr>
          </w:p>
        </w:tc>
        <w:tc>
          <w:tcPr>
            <w:tcW w:w="9023" w:type="dxa"/>
            <w:gridSpan w:val="2"/>
          </w:tcPr>
          <w:p w14:paraId="4F8F8196" w14:textId="77777777" w:rsidR="00D80526" w:rsidRPr="00092A39" w:rsidRDefault="00D80526" w:rsidP="004421BA">
            <w:pPr>
              <w:spacing w:after="227"/>
              <w:jc w:val="both"/>
              <w:rPr>
                <w:rFonts w:ascii="Arial" w:hAnsi="Arial" w:cs="Arial"/>
                <w:color w:val="000000"/>
                <w:lang w:val="fr"/>
              </w:rPr>
            </w:pPr>
            <w:r w:rsidRPr="00092A39">
              <w:rPr>
                <w:rFonts w:ascii="Arial" w:hAnsi="Arial" w:cs="Arial"/>
                <w:color w:val="000000"/>
                <w:lang w:val="fr"/>
              </w:rPr>
              <w:t>Confirmation d’inscription :</w:t>
            </w:r>
          </w:p>
          <w:p w14:paraId="4F6B3DFE" w14:textId="77777777" w:rsidR="00D80526" w:rsidRPr="00092A39" w:rsidRDefault="00D80526" w:rsidP="004421BA">
            <w:pPr>
              <w:spacing w:after="227"/>
              <w:jc w:val="both"/>
              <w:rPr>
                <w:rFonts w:ascii="Arial" w:hAnsi="Arial" w:cs="Arial"/>
                <w:color w:val="000000"/>
              </w:rPr>
            </w:pPr>
          </w:p>
          <w:tbl>
            <w:tblPr>
              <w:tblpPr w:leftFromText="141" w:rightFromText="141" w:vertAnchor="text" w:horzAnchor="margin" w:tblpY="-445"/>
              <w:tblOverlap w:val="never"/>
              <w:tblW w:w="7246" w:type="dxa"/>
              <w:tblLook w:val="0000" w:firstRow="0" w:lastRow="0" w:firstColumn="0" w:lastColumn="0" w:noHBand="0" w:noVBand="0"/>
            </w:tblPr>
            <w:tblGrid>
              <w:gridCol w:w="1800"/>
              <w:gridCol w:w="1844"/>
              <w:gridCol w:w="1801"/>
              <w:gridCol w:w="1801"/>
            </w:tblGrid>
            <w:tr w:rsidR="0094228F" w:rsidRPr="00092A39" w14:paraId="44FEF574" w14:textId="4F9FF88C" w:rsidTr="0094228F">
              <w:tc>
                <w:tcPr>
                  <w:tcW w:w="1800" w:type="dxa"/>
                  <w:tcBorders>
                    <w:top w:val="single" w:sz="4" w:space="0" w:color="000000"/>
                    <w:left w:val="single" w:sz="4" w:space="0" w:color="000000"/>
                    <w:bottom w:val="single" w:sz="4" w:space="0" w:color="000000"/>
                    <w:right w:val="single" w:sz="4" w:space="0" w:color="000000"/>
                  </w:tcBorders>
                </w:tcPr>
                <w:p w14:paraId="603625B1" w14:textId="77777777" w:rsidR="0094228F" w:rsidRPr="00092A39" w:rsidRDefault="0094228F" w:rsidP="004421BA">
                  <w:pPr>
                    <w:jc w:val="both"/>
                    <w:rPr>
                      <w:rFonts w:ascii="Arial" w:hAnsi="Arial" w:cs="Arial"/>
                    </w:rPr>
                  </w:pPr>
                  <w:r w:rsidRPr="00092A39">
                    <w:rPr>
                      <w:rFonts w:ascii="Arial" w:hAnsi="Arial" w:cs="Arial"/>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1850F123" w14:textId="77777777" w:rsidR="0094228F" w:rsidRPr="00092A39" w:rsidRDefault="0094228F" w:rsidP="004421BA">
                  <w:pPr>
                    <w:jc w:val="both"/>
                    <w:rPr>
                      <w:rFonts w:ascii="Arial" w:hAnsi="Arial" w:cs="Arial"/>
                    </w:rPr>
                  </w:pPr>
                  <w:r w:rsidRPr="00092A39">
                    <w:rPr>
                      <w:rFonts w:ascii="Arial" w:hAnsi="Arial" w:cs="Arial"/>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743F8C86" w14:textId="77777777" w:rsidR="0094228F" w:rsidRPr="00092A39" w:rsidRDefault="0094228F" w:rsidP="004421BA">
                  <w:pPr>
                    <w:jc w:val="both"/>
                    <w:rPr>
                      <w:rFonts w:ascii="Arial" w:hAnsi="Arial" w:cs="Arial"/>
                    </w:rPr>
                  </w:pPr>
                  <w:r w:rsidRPr="00092A39">
                    <w:rPr>
                      <w:rFonts w:ascii="Arial" w:hAnsi="Arial" w:cs="Arial"/>
                      <w:lang w:val="fr"/>
                    </w:rPr>
                    <w:t>À</w:t>
                  </w:r>
                </w:p>
              </w:tc>
              <w:tc>
                <w:tcPr>
                  <w:tcW w:w="1801" w:type="dxa"/>
                  <w:tcBorders>
                    <w:top w:val="single" w:sz="4" w:space="0" w:color="000000"/>
                    <w:left w:val="single" w:sz="4" w:space="0" w:color="000000"/>
                    <w:bottom w:val="single" w:sz="4" w:space="0" w:color="000000"/>
                    <w:right w:val="single" w:sz="4" w:space="0" w:color="000000"/>
                  </w:tcBorders>
                </w:tcPr>
                <w:p w14:paraId="470F01C1" w14:textId="58693E73" w:rsidR="0094228F" w:rsidRPr="00092A39" w:rsidRDefault="0094228F" w:rsidP="004421BA">
                  <w:pPr>
                    <w:jc w:val="both"/>
                    <w:rPr>
                      <w:rFonts w:ascii="Arial" w:hAnsi="Arial" w:cs="Arial"/>
                      <w:lang w:val="fr"/>
                    </w:rPr>
                  </w:pPr>
                  <w:r>
                    <w:rPr>
                      <w:rFonts w:ascii="Arial" w:hAnsi="Arial" w:cs="Arial"/>
                      <w:lang w:val="fr"/>
                    </w:rPr>
                    <w:t>Brie</w:t>
                  </w:r>
                  <w:r w:rsidR="009A2BAC">
                    <w:rPr>
                      <w:rFonts w:ascii="Arial" w:hAnsi="Arial" w:cs="Arial"/>
                      <w:lang w:val="fr"/>
                    </w:rPr>
                    <w:t>fing</w:t>
                  </w:r>
                </w:p>
              </w:tc>
            </w:tr>
            <w:tr w:rsidR="0094228F" w:rsidRPr="00092A39" w14:paraId="58F536B7" w14:textId="7CB0BC12" w:rsidTr="0094228F">
              <w:tc>
                <w:tcPr>
                  <w:tcW w:w="1800" w:type="dxa"/>
                  <w:tcBorders>
                    <w:top w:val="single" w:sz="4" w:space="0" w:color="000000"/>
                    <w:left w:val="single" w:sz="4" w:space="0" w:color="000000"/>
                    <w:bottom w:val="single" w:sz="4" w:space="0" w:color="000000"/>
                    <w:right w:val="single" w:sz="4" w:space="0" w:color="000000"/>
                  </w:tcBorders>
                </w:tcPr>
                <w:p w14:paraId="041B37E3" w14:textId="5EF81CCE" w:rsidR="0094228F" w:rsidRPr="00092A39" w:rsidRDefault="00EB51F6" w:rsidP="004421BA">
                  <w:pPr>
                    <w:jc w:val="both"/>
                    <w:rPr>
                      <w:rFonts w:ascii="Arial" w:hAnsi="Arial" w:cs="Arial"/>
                      <w:i/>
                      <w:color w:val="0000FF"/>
                    </w:rPr>
                  </w:pPr>
                  <w:r>
                    <w:rPr>
                      <w:rFonts w:ascii="Arial" w:hAnsi="Arial" w:cs="Arial"/>
                      <w:i/>
                      <w:color w:val="0000FF"/>
                      <w:lang w:val="fr"/>
                    </w:rPr>
                    <w:t>22</w:t>
                  </w:r>
                  <w:r w:rsidR="0094228F">
                    <w:rPr>
                      <w:rFonts w:ascii="Arial" w:hAnsi="Arial" w:cs="Arial"/>
                      <w:i/>
                      <w:color w:val="0000FF"/>
                      <w:lang w:val="fr"/>
                    </w:rPr>
                    <w:t>/02/202</w:t>
                  </w:r>
                  <w:r>
                    <w:rPr>
                      <w:rFonts w:ascii="Arial" w:hAnsi="Arial" w:cs="Arial"/>
                      <w:i/>
                      <w:color w:val="0000FF"/>
                      <w:lang w:val="fr"/>
                    </w:rPr>
                    <w:t>5</w:t>
                  </w:r>
                </w:p>
              </w:tc>
              <w:tc>
                <w:tcPr>
                  <w:tcW w:w="1844" w:type="dxa"/>
                  <w:tcBorders>
                    <w:top w:val="single" w:sz="4" w:space="0" w:color="000000"/>
                    <w:left w:val="single" w:sz="4" w:space="0" w:color="000000"/>
                    <w:bottom w:val="single" w:sz="4" w:space="0" w:color="000000"/>
                    <w:right w:val="single" w:sz="4" w:space="0" w:color="000000"/>
                  </w:tcBorders>
                </w:tcPr>
                <w:p w14:paraId="233BC3A7" w14:textId="19F20597" w:rsidR="0094228F" w:rsidRPr="00092A39" w:rsidRDefault="0094228F" w:rsidP="004421BA">
                  <w:pPr>
                    <w:jc w:val="both"/>
                    <w:rPr>
                      <w:rFonts w:ascii="Arial" w:hAnsi="Arial" w:cs="Arial"/>
                      <w:i/>
                      <w:color w:val="0000FF"/>
                    </w:rPr>
                  </w:pPr>
                  <w:r>
                    <w:rPr>
                      <w:rFonts w:ascii="Arial" w:hAnsi="Arial" w:cs="Arial"/>
                      <w:i/>
                      <w:color w:val="0000FF"/>
                      <w:lang w:val="fr"/>
                    </w:rPr>
                    <w:t>1</w:t>
                  </w:r>
                  <w:r w:rsidR="00EB51F6">
                    <w:rPr>
                      <w:rFonts w:ascii="Arial" w:hAnsi="Arial" w:cs="Arial"/>
                      <w:i/>
                      <w:color w:val="0000FF"/>
                      <w:lang w:val="fr"/>
                    </w:rPr>
                    <w:t>0</w:t>
                  </w:r>
                  <w:r>
                    <w:rPr>
                      <w:rFonts w:ascii="Arial" w:hAnsi="Arial" w:cs="Arial"/>
                      <w:i/>
                      <w:color w:val="0000FF"/>
                      <w:lang w:val="fr"/>
                    </w:rPr>
                    <w:t>h00</w:t>
                  </w:r>
                </w:p>
              </w:tc>
              <w:tc>
                <w:tcPr>
                  <w:tcW w:w="1801" w:type="dxa"/>
                  <w:tcBorders>
                    <w:top w:val="single" w:sz="4" w:space="0" w:color="000000"/>
                    <w:left w:val="single" w:sz="4" w:space="0" w:color="000000"/>
                    <w:bottom w:val="single" w:sz="4" w:space="0" w:color="000000"/>
                    <w:right w:val="single" w:sz="4" w:space="0" w:color="000000"/>
                  </w:tcBorders>
                </w:tcPr>
                <w:p w14:paraId="46CD9C62" w14:textId="32EEA1E7" w:rsidR="0094228F" w:rsidRPr="00092A39" w:rsidRDefault="0094228F" w:rsidP="004421BA">
                  <w:pPr>
                    <w:jc w:val="both"/>
                    <w:rPr>
                      <w:rFonts w:ascii="Arial" w:hAnsi="Arial" w:cs="Arial"/>
                      <w:i/>
                      <w:color w:val="0000FF"/>
                    </w:rPr>
                  </w:pPr>
                  <w:r>
                    <w:rPr>
                      <w:rFonts w:ascii="Arial" w:hAnsi="Arial" w:cs="Arial"/>
                      <w:i/>
                      <w:color w:val="0000FF"/>
                      <w:lang w:val="fr"/>
                    </w:rPr>
                    <w:t>1</w:t>
                  </w:r>
                  <w:r w:rsidR="007D5FBB">
                    <w:rPr>
                      <w:rFonts w:ascii="Arial" w:hAnsi="Arial" w:cs="Arial"/>
                      <w:i/>
                      <w:color w:val="0000FF"/>
                      <w:lang w:val="fr"/>
                    </w:rPr>
                    <w:t>2</w:t>
                  </w:r>
                  <w:r w:rsidR="00EB51F6">
                    <w:rPr>
                      <w:rFonts w:ascii="Arial" w:hAnsi="Arial" w:cs="Arial"/>
                      <w:i/>
                      <w:color w:val="0000FF"/>
                      <w:lang w:val="fr"/>
                    </w:rPr>
                    <w:t>h30</w:t>
                  </w:r>
                </w:p>
              </w:tc>
              <w:tc>
                <w:tcPr>
                  <w:tcW w:w="1801" w:type="dxa"/>
                  <w:tcBorders>
                    <w:top w:val="single" w:sz="4" w:space="0" w:color="000000"/>
                    <w:left w:val="single" w:sz="4" w:space="0" w:color="000000"/>
                    <w:bottom w:val="single" w:sz="4" w:space="0" w:color="000000"/>
                    <w:right w:val="single" w:sz="4" w:space="0" w:color="000000"/>
                  </w:tcBorders>
                </w:tcPr>
                <w:p w14:paraId="232BF886" w14:textId="7A228E28" w:rsidR="0094228F" w:rsidRDefault="009A2BAC" w:rsidP="004421BA">
                  <w:pPr>
                    <w:jc w:val="both"/>
                    <w:rPr>
                      <w:rFonts w:ascii="Arial" w:hAnsi="Arial" w:cs="Arial"/>
                      <w:i/>
                      <w:color w:val="0000FF"/>
                      <w:lang w:val="fr"/>
                    </w:rPr>
                  </w:pPr>
                  <w:r>
                    <w:rPr>
                      <w:rFonts w:ascii="Arial" w:hAnsi="Arial" w:cs="Arial"/>
                      <w:i/>
                      <w:color w:val="0000FF"/>
                      <w:lang w:val="fr"/>
                    </w:rPr>
                    <w:t>13h</w:t>
                  </w:r>
                  <w:r w:rsidR="00EB51F6">
                    <w:rPr>
                      <w:rFonts w:ascii="Arial" w:hAnsi="Arial" w:cs="Arial"/>
                      <w:i/>
                      <w:color w:val="0000FF"/>
                      <w:lang w:val="fr"/>
                    </w:rPr>
                    <w:t>30</w:t>
                  </w:r>
                </w:p>
              </w:tc>
            </w:tr>
          </w:tbl>
          <w:p w14:paraId="1DCBF7BD" w14:textId="77777777" w:rsidR="00D80526" w:rsidRPr="00092A39" w:rsidRDefault="00D80526" w:rsidP="00092A39">
            <w:pPr>
              <w:jc w:val="both"/>
              <w:rPr>
                <w:rFonts w:ascii="Arial" w:hAnsi="Arial" w:cs="Arial"/>
              </w:rPr>
            </w:pPr>
          </w:p>
        </w:tc>
      </w:tr>
      <w:tr w:rsidR="00D80526" w:rsidRPr="00956E2C" w14:paraId="26CCFB0E" w14:textId="77777777" w:rsidTr="00805392">
        <w:tc>
          <w:tcPr>
            <w:tcW w:w="1326" w:type="dxa"/>
            <w:gridSpan w:val="3"/>
          </w:tcPr>
          <w:p w14:paraId="5853B439" w14:textId="77777777" w:rsidR="00D80526" w:rsidRPr="00092A39" w:rsidRDefault="00D80526" w:rsidP="004421BA">
            <w:pPr>
              <w:jc w:val="both"/>
              <w:rPr>
                <w:rFonts w:ascii="Arial" w:hAnsi="Arial" w:cs="Arial"/>
                <w:b/>
              </w:rPr>
            </w:pPr>
            <w:r w:rsidRPr="00092A39">
              <w:rPr>
                <w:rFonts w:ascii="Arial" w:hAnsi="Arial" w:cs="Arial"/>
                <w:b/>
                <w:lang w:val="fr"/>
              </w:rPr>
              <w:t>8.2</w:t>
            </w:r>
          </w:p>
          <w:p w14:paraId="1E35DC08" w14:textId="77777777" w:rsidR="00D80526" w:rsidRPr="00092A39" w:rsidRDefault="00D80526" w:rsidP="004421BA">
            <w:pPr>
              <w:jc w:val="both"/>
              <w:rPr>
                <w:rFonts w:ascii="Arial" w:hAnsi="Arial" w:cs="Arial"/>
                <w:i/>
                <w:color w:val="FF0000"/>
              </w:rPr>
            </w:pPr>
          </w:p>
        </w:tc>
        <w:tc>
          <w:tcPr>
            <w:tcW w:w="9023" w:type="dxa"/>
            <w:gridSpan w:val="2"/>
          </w:tcPr>
          <w:p w14:paraId="1346D2E9" w14:textId="77777777" w:rsidR="00D80526" w:rsidRPr="00092A39" w:rsidRDefault="00D80526" w:rsidP="004421BA">
            <w:pPr>
              <w:jc w:val="both"/>
              <w:rPr>
                <w:rFonts w:ascii="Arial" w:hAnsi="Arial" w:cs="Arial"/>
                <w:color w:val="000000"/>
              </w:rPr>
            </w:pPr>
            <w:r w:rsidRPr="00092A39">
              <w:rPr>
                <w:rFonts w:ascii="Arial" w:hAnsi="Arial" w:cs="Arial"/>
                <w:color w:val="000000"/>
                <w:lang w:val="fr"/>
              </w:rPr>
              <w:t xml:space="preserve">Contrôle de l’équipement et jauge d’épreuve : </w:t>
            </w:r>
          </w:p>
          <w:p w14:paraId="1F15EA5F" w14:textId="50CE6868" w:rsidR="00D80526" w:rsidRPr="00092A39" w:rsidRDefault="00D80526" w:rsidP="004421BA">
            <w:pPr>
              <w:jc w:val="both"/>
              <w:rPr>
                <w:rFonts w:ascii="Arial" w:hAnsi="Arial" w:cs="Arial"/>
                <w:i/>
                <w:color w:val="FF0000"/>
                <w:lang w:val="fr"/>
              </w:rPr>
            </w:pPr>
            <w:r w:rsidRPr="00092A39">
              <w:rPr>
                <w:rFonts w:ascii="Arial" w:hAnsi="Arial" w:cs="Arial"/>
                <w:color w:val="000000"/>
                <w:lang w:val="fr"/>
              </w:rPr>
              <w:t xml:space="preserve">Jour et date </w:t>
            </w:r>
            <w:r w:rsidRPr="00092A39">
              <w:rPr>
                <w:rFonts w:ascii="Arial" w:hAnsi="Arial" w:cs="Arial"/>
                <w:i/>
                <w:color w:val="0000FF"/>
                <w:lang w:val="fr"/>
              </w:rPr>
              <w:t>&lt;</w:t>
            </w:r>
            <w:r w:rsidR="00EB51F6">
              <w:rPr>
                <w:rFonts w:ascii="Arial" w:hAnsi="Arial" w:cs="Arial"/>
                <w:i/>
                <w:color w:val="0000FF"/>
                <w:lang w:val="fr"/>
              </w:rPr>
              <w:t>22</w:t>
            </w:r>
            <w:r w:rsidR="00F74517">
              <w:rPr>
                <w:rFonts w:ascii="Arial" w:hAnsi="Arial" w:cs="Arial"/>
                <w:i/>
                <w:color w:val="0000FF"/>
                <w:lang w:val="fr"/>
              </w:rPr>
              <w:t>/02/202</w:t>
            </w:r>
            <w:r w:rsidR="00241CEF">
              <w:rPr>
                <w:rFonts w:ascii="Arial" w:hAnsi="Arial" w:cs="Arial"/>
                <w:i/>
                <w:color w:val="0000FF"/>
                <w:lang w:val="fr"/>
              </w:rPr>
              <w:t>4</w:t>
            </w:r>
            <w:r w:rsidRPr="00092A39">
              <w:rPr>
                <w:rFonts w:ascii="Arial" w:hAnsi="Arial" w:cs="Arial"/>
                <w:i/>
                <w:color w:val="0000FF"/>
                <w:lang w:val="fr"/>
              </w:rPr>
              <w:t>&gt;, d</w:t>
            </w:r>
            <w:r w:rsidRPr="00092A39">
              <w:rPr>
                <w:rFonts w:ascii="Arial" w:hAnsi="Arial" w:cs="Arial"/>
                <w:color w:val="000000"/>
                <w:lang w:val="fr"/>
              </w:rPr>
              <w:t xml:space="preserve">e </w:t>
            </w:r>
            <w:r w:rsidRPr="00092A39">
              <w:rPr>
                <w:rFonts w:ascii="Arial" w:hAnsi="Arial" w:cs="Arial"/>
                <w:i/>
                <w:color w:val="0000FF"/>
                <w:lang w:val="fr"/>
              </w:rPr>
              <w:t>&lt;</w:t>
            </w:r>
            <w:r w:rsidR="00C54E1A">
              <w:rPr>
                <w:rFonts w:ascii="Arial" w:hAnsi="Arial" w:cs="Arial"/>
                <w:i/>
                <w:color w:val="0000FF"/>
                <w:lang w:val="fr"/>
              </w:rPr>
              <w:t>1</w:t>
            </w:r>
            <w:r w:rsidR="00EB51F6">
              <w:rPr>
                <w:rFonts w:ascii="Arial" w:hAnsi="Arial" w:cs="Arial"/>
                <w:i/>
                <w:color w:val="0000FF"/>
                <w:lang w:val="fr"/>
              </w:rPr>
              <w:t>3</w:t>
            </w:r>
            <w:r w:rsidR="00C54E1A">
              <w:rPr>
                <w:rFonts w:ascii="Arial" w:hAnsi="Arial" w:cs="Arial"/>
                <w:i/>
                <w:color w:val="0000FF"/>
                <w:lang w:val="fr"/>
              </w:rPr>
              <w:t>h</w:t>
            </w:r>
            <w:r w:rsidRPr="00092A39">
              <w:rPr>
                <w:rFonts w:ascii="Arial" w:hAnsi="Arial" w:cs="Arial"/>
                <w:i/>
                <w:color w:val="0000FF"/>
                <w:lang w:val="fr"/>
              </w:rPr>
              <w:t>&gt;</w:t>
            </w:r>
            <w:r w:rsidRPr="00092A39">
              <w:rPr>
                <w:rFonts w:ascii="Arial" w:hAnsi="Arial" w:cs="Arial"/>
                <w:lang w:val="fr"/>
              </w:rPr>
              <w:t xml:space="preserve"> </w:t>
            </w:r>
            <w:r w:rsidRPr="00092A39">
              <w:rPr>
                <w:rFonts w:ascii="Arial" w:hAnsi="Arial" w:cs="Arial"/>
                <w:color w:val="000000"/>
                <w:lang w:val="fr"/>
              </w:rPr>
              <w:t xml:space="preserve">à </w:t>
            </w:r>
            <w:r w:rsidRPr="00092A39">
              <w:rPr>
                <w:rFonts w:ascii="Arial" w:hAnsi="Arial" w:cs="Arial"/>
                <w:i/>
                <w:color w:val="0000FF"/>
                <w:lang w:val="fr"/>
              </w:rPr>
              <w:t>&lt;</w:t>
            </w:r>
            <w:r w:rsidR="00734F26">
              <w:rPr>
                <w:rFonts w:ascii="Arial" w:hAnsi="Arial" w:cs="Arial"/>
                <w:i/>
                <w:color w:val="0000FF"/>
                <w:lang w:val="fr"/>
              </w:rPr>
              <w:t>1</w:t>
            </w:r>
            <w:r w:rsidR="00EB51F6">
              <w:rPr>
                <w:rFonts w:ascii="Arial" w:hAnsi="Arial" w:cs="Arial"/>
                <w:i/>
                <w:color w:val="0000FF"/>
                <w:lang w:val="fr"/>
              </w:rPr>
              <w:t>3</w:t>
            </w:r>
            <w:r w:rsidR="00734F26">
              <w:rPr>
                <w:rFonts w:ascii="Arial" w:hAnsi="Arial" w:cs="Arial"/>
                <w:i/>
                <w:color w:val="0000FF"/>
                <w:lang w:val="fr"/>
              </w:rPr>
              <w:t>h</w:t>
            </w:r>
            <w:r w:rsidR="00931F63">
              <w:rPr>
                <w:rFonts w:ascii="Arial" w:hAnsi="Arial" w:cs="Arial"/>
                <w:i/>
                <w:color w:val="0000FF"/>
                <w:lang w:val="fr"/>
              </w:rPr>
              <w:t>30</w:t>
            </w:r>
            <w:r w:rsidRPr="00092A39">
              <w:rPr>
                <w:rFonts w:ascii="Arial" w:hAnsi="Arial" w:cs="Arial"/>
                <w:i/>
                <w:color w:val="0000FF"/>
                <w:lang w:val="fr"/>
              </w:rPr>
              <w:t xml:space="preserve">&gt; </w:t>
            </w:r>
            <w:r w:rsidRPr="00092A39">
              <w:rPr>
                <w:rFonts w:ascii="Arial" w:hAnsi="Arial" w:cs="Arial"/>
                <w:i/>
                <w:color w:val="FF0000"/>
                <w:lang w:val="fr"/>
              </w:rPr>
              <w:t xml:space="preserve"> </w:t>
            </w:r>
          </w:p>
        </w:tc>
      </w:tr>
      <w:tr w:rsidR="00D80526" w:rsidRPr="00D5234F" w14:paraId="030BBEFC" w14:textId="77777777" w:rsidTr="00805392">
        <w:tc>
          <w:tcPr>
            <w:tcW w:w="1326" w:type="dxa"/>
            <w:gridSpan w:val="3"/>
          </w:tcPr>
          <w:p w14:paraId="7A928D83" w14:textId="77777777" w:rsidR="00D80526" w:rsidRPr="00092A39" w:rsidRDefault="00D80526" w:rsidP="004421BA">
            <w:pPr>
              <w:jc w:val="both"/>
              <w:rPr>
                <w:rFonts w:ascii="Arial" w:hAnsi="Arial" w:cs="Arial"/>
                <w:b/>
              </w:rPr>
            </w:pPr>
            <w:r w:rsidRPr="00092A39">
              <w:rPr>
                <w:rFonts w:ascii="Arial" w:hAnsi="Arial" w:cs="Arial"/>
                <w:b/>
                <w:lang w:val="fr"/>
              </w:rPr>
              <w:t>8.5</w:t>
            </w:r>
          </w:p>
          <w:p w14:paraId="634BE73A" w14:textId="77777777" w:rsidR="00D80526" w:rsidRPr="00092A39" w:rsidRDefault="00D80526" w:rsidP="004421BA">
            <w:pPr>
              <w:jc w:val="both"/>
              <w:rPr>
                <w:rFonts w:ascii="Arial" w:hAnsi="Arial" w:cs="Arial"/>
                <w:i/>
                <w:color w:val="FF0000"/>
              </w:rPr>
            </w:pPr>
          </w:p>
        </w:tc>
        <w:tc>
          <w:tcPr>
            <w:tcW w:w="9023" w:type="dxa"/>
            <w:gridSpan w:val="2"/>
          </w:tcPr>
          <w:p w14:paraId="71F29A06" w14:textId="49BD0122" w:rsidR="00D80526" w:rsidRPr="00092A39" w:rsidRDefault="00D80526" w:rsidP="004421BA">
            <w:pPr>
              <w:jc w:val="both"/>
              <w:rPr>
                <w:rFonts w:ascii="Arial" w:hAnsi="Arial" w:cs="Arial"/>
                <w:i/>
                <w:color w:val="FF0000"/>
                <w:lang w:val="fr"/>
              </w:rPr>
            </w:pPr>
            <w:r w:rsidRPr="00092A39">
              <w:rPr>
                <w:rFonts w:ascii="Arial" w:hAnsi="Arial" w:cs="Arial"/>
                <w:color w:val="000000"/>
                <w:lang w:val="fr"/>
              </w:rPr>
              <w:t xml:space="preserve">L’heure du signal d’avertissement de la première course  </w:t>
            </w:r>
            <w:r w:rsidRPr="00092A39">
              <w:rPr>
                <w:rFonts w:ascii="Arial" w:hAnsi="Arial" w:cs="Arial"/>
                <w:lang w:val="fr"/>
              </w:rPr>
              <w:t xml:space="preserve">est </w:t>
            </w:r>
            <w:r w:rsidRPr="00092A39">
              <w:rPr>
                <w:rFonts w:ascii="Arial" w:hAnsi="Arial" w:cs="Arial"/>
                <w:color w:val="000000"/>
                <w:lang w:val="fr"/>
              </w:rPr>
              <w:t>prévue à</w:t>
            </w:r>
            <w:r w:rsidRPr="00092A39">
              <w:rPr>
                <w:rFonts w:ascii="Arial" w:hAnsi="Arial" w:cs="Arial"/>
                <w:i/>
                <w:color w:val="0000FF"/>
                <w:lang w:val="fr"/>
              </w:rPr>
              <w:t xml:space="preserve"> </w:t>
            </w:r>
            <w:r w:rsidR="007A5FA3">
              <w:rPr>
                <w:rFonts w:ascii="Arial" w:hAnsi="Arial" w:cs="Arial"/>
                <w:i/>
                <w:color w:val="0000FF"/>
                <w:lang w:val="fr"/>
              </w:rPr>
              <w:t>1</w:t>
            </w:r>
            <w:r w:rsidR="007160FF">
              <w:rPr>
                <w:rFonts w:ascii="Arial" w:hAnsi="Arial" w:cs="Arial"/>
                <w:i/>
                <w:color w:val="0000FF"/>
                <w:lang w:val="fr"/>
              </w:rPr>
              <w:t>4h15</w:t>
            </w:r>
            <w:r w:rsidRPr="00092A39">
              <w:rPr>
                <w:rFonts w:ascii="Arial" w:hAnsi="Arial" w:cs="Arial"/>
                <w:color w:val="000000"/>
                <w:lang w:val="fr"/>
              </w:rPr>
              <w:t>.</w:t>
            </w:r>
            <w:r w:rsidRPr="00092A39">
              <w:rPr>
                <w:rFonts w:ascii="Arial" w:hAnsi="Arial" w:cs="Arial"/>
                <w:lang w:val="fr"/>
              </w:rPr>
              <w:t xml:space="preserve"> </w:t>
            </w:r>
          </w:p>
        </w:tc>
      </w:tr>
      <w:tr w:rsidR="00D80526" w:rsidRPr="00C04BA6" w14:paraId="0AC78ACA" w14:textId="77777777" w:rsidTr="00805392">
        <w:trPr>
          <w:trHeight w:val="416"/>
        </w:trPr>
        <w:tc>
          <w:tcPr>
            <w:tcW w:w="1326" w:type="dxa"/>
            <w:gridSpan w:val="3"/>
          </w:tcPr>
          <w:p w14:paraId="74AA851D" w14:textId="77777777" w:rsidR="00D80526" w:rsidRPr="00092A39" w:rsidRDefault="00D80526" w:rsidP="004421BA">
            <w:pPr>
              <w:jc w:val="both"/>
              <w:rPr>
                <w:rFonts w:ascii="Arial" w:hAnsi="Arial" w:cs="Arial"/>
                <w:b/>
              </w:rPr>
            </w:pPr>
            <w:r w:rsidRPr="00092A39">
              <w:rPr>
                <w:rFonts w:ascii="Arial" w:hAnsi="Arial" w:cs="Arial"/>
                <w:b/>
                <w:lang w:val="fr"/>
              </w:rPr>
              <w:t>8.6</w:t>
            </w:r>
          </w:p>
          <w:p w14:paraId="4CC192E3" w14:textId="77777777" w:rsidR="00D80526" w:rsidRPr="00092A39" w:rsidRDefault="00D80526" w:rsidP="004421BA">
            <w:pPr>
              <w:jc w:val="both"/>
              <w:rPr>
                <w:rFonts w:ascii="Arial" w:hAnsi="Arial" w:cs="Arial"/>
                <w:i/>
                <w:color w:val="FF0000"/>
              </w:rPr>
            </w:pPr>
          </w:p>
        </w:tc>
        <w:tc>
          <w:tcPr>
            <w:tcW w:w="9023" w:type="dxa"/>
            <w:gridSpan w:val="2"/>
          </w:tcPr>
          <w:p w14:paraId="392CE7DB" w14:textId="58F9890E" w:rsidR="00D80526" w:rsidRPr="00092A39" w:rsidRDefault="00D80526" w:rsidP="004421BA">
            <w:pPr>
              <w:jc w:val="both"/>
              <w:rPr>
                <w:rFonts w:ascii="Arial" w:hAnsi="Arial" w:cs="Arial"/>
                <w:i/>
                <w:color w:val="FF0000"/>
                <w:lang w:val="fr"/>
              </w:rPr>
            </w:pPr>
            <w:r w:rsidRPr="00092A39">
              <w:rPr>
                <w:rFonts w:ascii="Arial" w:hAnsi="Arial" w:cs="Arial"/>
                <w:color w:val="000000"/>
                <w:lang w:val="fr"/>
              </w:rPr>
              <w:t xml:space="preserve">Le dernier jour de course programmé, aucun signal d’avertissement ne sera fait </w:t>
            </w:r>
            <w:r w:rsidRPr="00092A39">
              <w:rPr>
                <w:rFonts w:ascii="Arial" w:hAnsi="Arial" w:cs="Arial"/>
                <w:iCs/>
                <w:lang w:val="fr"/>
              </w:rPr>
              <w:t xml:space="preserve">après </w:t>
            </w:r>
            <w:r w:rsidR="00BD0750">
              <w:rPr>
                <w:rFonts w:ascii="Arial" w:hAnsi="Arial" w:cs="Arial"/>
                <w:i/>
                <w:color w:val="0000FF"/>
                <w:lang w:val="fr"/>
              </w:rPr>
              <w:t>17</w:t>
            </w:r>
            <w:r w:rsidRPr="00092A39">
              <w:rPr>
                <w:rFonts w:ascii="Arial" w:hAnsi="Arial" w:cs="Arial"/>
                <w:i/>
                <w:color w:val="0000FF"/>
                <w:lang w:val="fr"/>
              </w:rPr>
              <w:t>h</w:t>
            </w:r>
            <w:r w:rsidRPr="00092A39">
              <w:rPr>
                <w:rFonts w:ascii="Arial" w:hAnsi="Arial" w:cs="Arial"/>
                <w:color w:val="000000"/>
                <w:lang w:val="fr"/>
              </w:rPr>
              <w:t>.</w:t>
            </w:r>
            <w:r w:rsidRPr="00092A39">
              <w:rPr>
                <w:rFonts w:ascii="Arial" w:hAnsi="Arial" w:cs="Arial"/>
                <w:lang w:val="fr"/>
              </w:rPr>
              <w:t xml:space="preserve"> </w:t>
            </w:r>
          </w:p>
        </w:tc>
      </w:tr>
      <w:tr w:rsidR="00D80526" w:rsidRPr="00E55804" w14:paraId="33FE96F0" w14:textId="77777777" w:rsidTr="00805392">
        <w:tc>
          <w:tcPr>
            <w:tcW w:w="1326" w:type="dxa"/>
            <w:gridSpan w:val="3"/>
          </w:tcPr>
          <w:p w14:paraId="160AD3E9" w14:textId="77777777" w:rsidR="00D80526" w:rsidRPr="00092A39" w:rsidRDefault="00D80526" w:rsidP="004421BA">
            <w:pPr>
              <w:jc w:val="both"/>
              <w:rPr>
                <w:rFonts w:ascii="Arial" w:hAnsi="Arial" w:cs="Arial"/>
                <w:b/>
              </w:rPr>
            </w:pPr>
            <w:r w:rsidRPr="00092A39">
              <w:rPr>
                <w:rFonts w:ascii="Arial" w:hAnsi="Arial" w:cs="Arial"/>
                <w:b/>
                <w:lang w:val="fr"/>
              </w:rPr>
              <w:t xml:space="preserve">9 </w:t>
            </w:r>
          </w:p>
        </w:tc>
        <w:tc>
          <w:tcPr>
            <w:tcW w:w="9023" w:type="dxa"/>
            <w:gridSpan w:val="2"/>
          </w:tcPr>
          <w:p w14:paraId="4726BBC7" w14:textId="77777777" w:rsidR="00D80526" w:rsidRPr="00092A39" w:rsidRDefault="00D80526" w:rsidP="004421BA">
            <w:pPr>
              <w:jc w:val="both"/>
              <w:rPr>
                <w:rFonts w:ascii="Arial" w:hAnsi="Arial" w:cs="Arial"/>
                <w:b/>
              </w:rPr>
            </w:pPr>
            <w:r w:rsidRPr="00092A39">
              <w:rPr>
                <w:rFonts w:ascii="Arial" w:hAnsi="Arial" w:cs="Arial"/>
                <w:b/>
                <w:lang w:val="fr"/>
              </w:rPr>
              <w:t>CONTROLE DE L’ÉQUIPEMENT</w:t>
            </w:r>
          </w:p>
        </w:tc>
      </w:tr>
      <w:tr w:rsidR="00D80526" w:rsidRPr="00956E2C" w14:paraId="7FAD47E8" w14:textId="77777777" w:rsidTr="00805392">
        <w:tc>
          <w:tcPr>
            <w:tcW w:w="1326" w:type="dxa"/>
            <w:gridSpan w:val="3"/>
          </w:tcPr>
          <w:p w14:paraId="48F14044" w14:textId="77777777" w:rsidR="00D80526" w:rsidRPr="00092A39" w:rsidRDefault="00D80526" w:rsidP="004421BA">
            <w:pPr>
              <w:jc w:val="both"/>
              <w:rPr>
                <w:rFonts w:ascii="Arial" w:hAnsi="Arial" w:cs="Arial"/>
              </w:rPr>
            </w:pPr>
            <w:r w:rsidRPr="00092A39">
              <w:rPr>
                <w:rFonts w:ascii="Arial" w:hAnsi="Arial" w:cs="Arial"/>
                <w:b/>
                <w:lang w:val="fr"/>
              </w:rPr>
              <w:t>9.1</w:t>
            </w:r>
          </w:p>
        </w:tc>
        <w:tc>
          <w:tcPr>
            <w:tcW w:w="9023" w:type="dxa"/>
            <w:gridSpan w:val="2"/>
          </w:tcPr>
          <w:p w14:paraId="6A3B4AB1" w14:textId="77777777" w:rsidR="00D80526" w:rsidRPr="00092A39" w:rsidRDefault="00D80526" w:rsidP="004421BA">
            <w:pPr>
              <w:jc w:val="both"/>
              <w:rPr>
                <w:rFonts w:ascii="Arial" w:hAnsi="Arial" w:cs="Arial"/>
              </w:rPr>
            </w:pPr>
            <w:r w:rsidRPr="00092A39">
              <w:rPr>
                <w:rFonts w:ascii="Arial" w:hAnsi="Arial" w:cs="Arial"/>
                <w:color w:val="000000"/>
                <w:lang w:val="fr"/>
              </w:rPr>
              <w:t xml:space="preserve">Chaque bateau doit présenter ou prouver </w:t>
            </w:r>
            <w:r w:rsidRPr="00092A39">
              <w:rPr>
                <w:rFonts w:ascii="Arial" w:hAnsi="Arial" w:cs="Arial"/>
                <w:lang w:val="fr"/>
              </w:rPr>
              <w:t>l’existence</w:t>
            </w:r>
            <w:r w:rsidRPr="00092A39">
              <w:rPr>
                <w:rFonts w:ascii="Arial" w:hAnsi="Arial" w:cs="Arial"/>
                <w:color w:val="000000"/>
                <w:lang w:val="fr"/>
              </w:rPr>
              <w:t xml:space="preserve"> d’un certificat &lt;</w:t>
            </w:r>
            <w:r w:rsidRPr="00092A39">
              <w:rPr>
                <w:rFonts w:ascii="Arial" w:hAnsi="Arial" w:cs="Arial"/>
                <w:color w:val="0000FF"/>
                <w:lang w:val="fr"/>
              </w:rPr>
              <w:t>de jauge&gt; &lt;de rating</w:t>
            </w:r>
            <w:r w:rsidRPr="00092A39">
              <w:rPr>
                <w:rFonts w:ascii="Arial" w:hAnsi="Arial" w:cs="Arial"/>
                <w:color w:val="0000FF"/>
                <w:sz w:val="18"/>
                <w:lang w:val="fr"/>
              </w:rPr>
              <w:t>&gt;</w:t>
            </w:r>
            <w:r w:rsidRPr="00092A39">
              <w:rPr>
                <w:rFonts w:ascii="Arial" w:hAnsi="Arial" w:cs="Arial"/>
                <w:color w:val="000000"/>
                <w:lang w:val="fr"/>
              </w:rPr>
              <w:t xml:space="preserve"> valide.</w:t>
            </w:r>
          </w:p>
        </w:tc>
      </w:tr>
      <w:tr w:rsidR="00D80526" w:rsidRPr="00956E2C" w14:paraId="358AFB65" w14:textId="77777777" w:rsidTr="00805392">
        <w:tc>
          <w:tcPr>
            <w:tcW w:w="1326" w:type="dxa"/>
            <w:gridSpan w:val="3"/>
          </w:tcPr>
          <w:p w14:paraId="35AC86CB" w14:textId="77777777" w:rsidR="00D80526" w:rsidRPr="00092A39" w:rsidRDefault="00D80526" w:rsidP="004421BA">
            <w:pPr>
              <w:jc w:val="both"/>
              <w:rPr>
                <w:rFonts w:ascii="Arial" w:hAnsi="Arial" w:cs="Arial"/>
                <w:b/>
              </w:rPr>
            </w:pPr>
            <w:r w:rsidRPr="00092A39">
              <w:rPr>
                <w:rFonts w:ascii="Arial" w:hAnsi="Arial" w:cs="Arial"/>
                <w:b/>
                <w:lang w:val="fr"/>
              </w:rPr>
              <w:t>9.2</w:t>
            </w:r>
          </w:p>
          <w:p w14:paraId="36BBE8CC" w14:textId="77777777" w:rsidR="00D80526" w:rsidRPr="00092A39" w:rsidRDefault="00D80526" w:rsidP="004421BA">
            <w:pPr>
              <w:jc w:val="both"/>
              <w:rPr>
                <w:rFonts w:ascii="Arial" w:hAnsi="Arial" w:cs="Arial"/>
                <w:i/>
                <w:color w:val="FF0000"/>
              </w:rPr>
            </w:pPr>
          </w:p>
        </w:tc>
        <w:tc>
          <w:tcPr>
            <w:tcW w:w="9023" w:type="dxa"/>
            <w:gridSpan w:val="2"/>
          </w:tcPr>
          <w:p w14:paraId="61DEA5C9" w14:textId="7EA37277" w:rsidR="00D80526" w:rsidRPr="00092A39" w:rsidRDefault="00D80526" w:rsidP="004421BA">
            <w:pPr>
              <w:jc w:val="both"/>
              <w:rPr>
                <w:rFonts w:ascii="Arial" w:hAnsi="Arial" w:cs="Arial"/>
              </w:rPr>
            </w:pPr>
            <w:r w:rsidRPr="00092A39">
              <w:rPr>
                <w:rFonts w:ascii="Arial" w:hAnsi="Arial" w:cs="Arial"/>
                <w:lang w:val="fr"/>
              </w:rPr>
              <w:t xml:space="preserve">[DP] Les bateaux doivent être disponibles pour le contrôle de l’équipement à partir de </w:t>
            </w:r>
            <w:r w:rsidRPr="00092A39">
              <w:rPr>
                <w:rFonts w:ascii="Arial" w:hAnsi="Arial" w:cs="Arial"/>
                <w:color w:val="0000FF"/>
                <w:lang w:val="fr"/>
              </w:rPr>
              <w:t>&lt;</w:t>
            </w:r>
            <w:r w:rsidR="009D157C">
              <w:rPr>
                <w:rFonts w:ascii="Arial" w:hAnsi="Arial" w:cs="Arial"/>
                <w:color w:val="0000FF"/>
                <w:lang w:val="fr"/>
              </w:rPr>
              <w:t>13h</w:t>
            </w:r>
            <w:r w:rsidR="00EB6280">
              <w:rPr>
                <w:rFonts w:ascii="Arial" w:hAnsi="Arial" w:cs="Arial"/>
                <w:color w:val="0000FF"/>
                <w:lang w:val="fr"/>
              </w:rPr>
              <w:t xml:space="preserve"> le </w:t>
            </w:r>
            <w:r w:rsidRPr="00092A39">
              <w:rPr>
                <w:rFonts w:ascii="Arial" w:hAnsi="Arial" w:cs="Arial"/>
                <w:color w:val="0000FF"/>
                <w:lang w:val="fr"/>
              </w:rPr>
              <w:t>jour</w:t>
            </w:r>
            <w:r w:rsidR="00EB6280">
              <w:rPr>
                <w:rFonts w:ascii="Arial" w:hAnsi="Arial" w:cs="Arial"/>
                <w:color w:val="0000FF"/>
                <w:lang w:val="fr"/>
              </w:rPr>
              <w:t xml:space="preserve"> de la régate</w:t>
            </w:r>
          </w:p>
        </w:tc>
      </w:tr>
      <w:tr w:rsidR="00D80526" w:rsidRPr="00956E2C" w14:paraId="7CACFC57" w14:textId="77777777" w:rsidTr="00805392">
        <w:tc>
          <w:tcPr>
            <w:tcW w:w="1326" w:type="dxa"/>
            <w:gridSpan w:val="3"/>
          </w:tcPr>
          <w:p w14:paraId="2FDB1055" w14:textId="77777777" w:rsidR="00D80526" w:rsidRPr="00092A39" w:rsidRDefault="00D80526" w:rsidP="004421BA">
            <w:pPr>
              <w:jc w:val="both"/>
              <w:rPr>
                <w:rFonts w:ascii="Arial" w:hAnsi="Arial" w:cs="Arial"/>
                <w:b/>
              </w:rPr>
            </w:pPr>
            <w:r w:rsidRPr="00092A39">
              <w:rPr>
                <w:rFonts w:ascii="Arial" w:hAnsi="Arial" w:cs="Arial"/>
                <w:b/>
                <w:lang w:val="fr"/>
              </w:rPr>
              <w:t>9.3</w:t>
            </w:r>
          </w:p>
        </w:tc>
        <w:tc>
          <w:tcPr>
            <w:tcW w:w="9023" w:type="dxa"/>
            <w:gridSpan w:val="2"/>
          </w:tcPr>
          <w:p w14:paraId="020E6107" w14:textId="77777777" w:rsidR="00D80526" w:rsidRPr="00092A39" w:rsidRDefault="00D80526" w:rsidP="004421BA">
            <w:pPr>
              <w:jc w:val="both"/>
              <w:rPr>
                <w:rFonts w:ascii="Arial" w:hAnsi="Arial" w:cs="Arial"/>
              </w:rPr>
            </w:pPr>
            <w:r w:rsidRPr="00092A39">
              <w:rPr>
                <w:rFonts w:ascii="Arial" w:hAnsi="Arial" w:cs="Arial"/>
                <w:lang w:val="fr"/>
              </w:rPr>
              <w:t xml:space="preserve">Les bateaux peuvent être contrôlés à tout moment. </w:t>
            </w:r>
          </w:p>
        </w:tc>
      </w:tr>
      <w:tr w:rsidR="00D80526" w:rsidRPr="00956E2C" w14:paraId="51992668" w14:textId="77777777" w:rsidTr="00805392">
        <w:tc>
          <w:tcPr>
            <w:tcW w:w="1326" w:type="dxa"/>
            <w:gridSpan w:val="3"/>
          </w:tcPr>
          <w:p w14:paraId="21454D0B" w14:textId="77777777" w:rsidR="00D80526" w:rsidRPr="00092A39" w:rsidRDefault="00D80526" w:rsidP="004421BA">
            <w:pPr>
              <w:jc w:val="both"/>
              <w:rPr>
                <w:rFonts w:ascii="Arial" w:hAnsi="Arial" w:cs="Arial"/>
                <w:b/>
              </w:rPr>
            </w:pPr>
            <w:r w:rsidRPr="00092A39">
              <w:rPr>
                <w:rFonts w:ascii="Arial" w:hAnsi="Arial" w:cs="Arial"/>
                <w:b/>
                <w:lang w:val="fr"/>
              </w:rPr>
              <w:lastRenderedPageBreak/>
              <w:t>9.5</w:t>
            </w:r>
          </w:p>
        </w:tc>
        <w:tc>
          <w:tcPr>
            <w:tcW w:w="9023" w:type="dxa"/>
            <w:gridSpan w:val="2"/>
          </w:tcPr>
          <w:p w14:paraId="7AA97277" w14:textId="21790C62" w:rsidR="00D80526" w:rsidRPr="00092A39" w:rsidRDefault="00D80526" w:rsidP="004421BA">
            <w:pPr>
              <w:jc w:val="both"/>
              <w:rPr>
                <w:rFonts w:ascii="Arial" w:hAnsi="Arial" w:cs="Arial"/>
              </w:rPr>
            </w:pPr>
            <w:r w:rsidRPr="00092A39">
              <w:rPr>
                <w:rFonts w:ascii="Arial" w:hAnsi="Arial" w:cs="Arial"/>
                <w:lang w:val="fr"/>
              </w:rPr>
              <w:t>[DP] Les bateaux doivent également respecter la RCV 78.1</w:t>
            </w:r>
            <w:r w:rsidR="00215ADB">
              <w:rPr>
                <w:rFonts w:ascii="Arial" w:hAnsi="Arial" w:cs="Arial"/>
                <w:lang w:val="fr"/>
              </w:rPr>
              <w:t xml:space="preserve"> </w:t>
            </w:r>
            <w:r w:rsidRPr="00092A39">
              <w:rPr>
                <w:rFonts w:ascii="Arial" w:hAnsi="Arial" w:cs="Arial"/>
                <w:color w:val="000000"/>
                <w:lang w:val="fr"/>
              </w:rPr>
              <w:t>quand ils se présentent au contrôle</w:t>
            </w:r>
            <w:r w:rsidRPr="00092A39">
              <w:rPr>
                <w:rFonts w:ascii="Arial" w:hAnsi="Arial" w:cs="Arial"/>
                <w:lang w:val="fr"/>
              </w:rPr>
              <w:t xml:space="preserve">.  </w:t>
            </w:r>
          </w:p>
        </w:tc>
      </w:tr>
      <w:tr w:rsidR="00D80526" w:rsidRPr="00E55804" w14:paraId="01CC4D60" w14:textId="77777777" w:rsidTr="00805392">
        <w:tc>
          <w:tcPr>
            <w:tcW w:w="1326" w:type="dxa"/>
            <w:gridSpan w:val="3"/>
          </w:tcPr>
          <w:p w14:paraId="573954E2" w14:textId="77777777" w:rsidR="00D80526" w:rsidRPr="00092A39" w:rsidRDefault="00D80526" w:rsidP="004421BA">
            <w:pPr>
              <w:jc w:val="both"/>
              <w:rPr>
                <w:rFonts w:ascii="Arial" w:hAnsi="Arial" w:cs="Arial"/>
                <w:b/>
                <w:color w:val="000000"/>
                <w:lang w:val="fr"/>
              </w:rPr>
            </w:pPr>
          </w:p>
          <w:p w14:paraId="4D7A58CA" w14:textId="77777777" w:rsidR="00D80526" w:rsidRPr="00092A39" w:rsidRDefault="00D80526" w:rsidP="004421BA">
            <w:pPr>
              <w:jc w:val="both"/>
              <w:rPr>
                <w:rFonts w:ascii="Arial" w:hAnsi="Arial" w:cs="Arial"/>
              </w:rPr>
            </w:pPr>
            <w:r w:rsidRPr="00092A39">
              <w:rPr>
                <w:rFonts w:ascii="Arial" w:hAnsi="Arial" w:cs="Arial"/>
                <w:b/>
                <w:color w:val="000000"/>
                <w:lang w:val="fr"/>
              </w:rPr>
              <w:t>11</w:t>
            </w:r>
          </w:p>
        </w:tc>
        <w:tc>
          <w:tcPr>
            <w:tcW w:w="9023" w:type="dxa"/>
            <w:gridSpan w:val="2"/>
          </w:tcPr>
          <w:p w14:paraId="69AD0C6E" w14:textId="77777777" w:rsidR="00D80526" w:rsidRPr="00092A39" w:rsidRDefault="00D80526" w:rsidP="004421BA">
            <w:pPr>
              <w:jc w:val="both"/>
              <w:rPr>
                <w:rFonts w:ascii="Arial" w:hAnsi="Arial" w:cs="Arial"/>
                <w:b/>
                <w:color w:val="000000"/>
                <w:lang w:val="fr"/>
              </w:rPr>
            </w:pPr>
          </w:p>
          <w:p w14:paraId="2EC2CA01" w14:textId="77777777" w:rsidR="00D80526" w:rsidRPr="00092A39" w:rsidRDefault="00D80526" w:rsidP="004421BA">
            <w:pPr>
              <w:jc w:val="both"/>
              <w:rPr>
                <w:rFonts w:ascii="Arial" w:hAnsi="Arial" w:cs="Arial"/>
              </w:rPr>
            </w:pPr>
            <w:r w:rsidRPr="00092A39">
              <w:rPr>
                <w:rFonts w:ascii="Arial" w:hAnsi="Arial" w:cs="Arial"/>
                <w:b/>
                <w:color w:val="000000"/>
                <w:lang w:val="fr"/>
              </w:rPr>
              <w:t>LIEU</w:t>
            </w:r>
          </w:p>
        </w:tc>
      </w:tr>
      <w:tr w:rsidR="00D80526" w:rsidRPr="00956E2C" w14:paraId="57E0C540" w14:textId="77777777" w:rsidTr="00805392">
        <w:tc>
          <w:tcPr>
            <w:tcW w:w="1326" w:type="dxa"/>
            <w:gridSpan w:val="3"/>
          </w:tcPr>
          <w:p w14:paraId="15C11A85" w14:textId="77777777" w:rsidR="00D80526" w:rsidRPr="00092A39" w:rsidRDefault="00D80526" w:rsidP="004421BA">
            <w:pPr>
              <w:jc w:val="both"/>
              <w:rPr>
                <w:rFonts w:ascii="Arial" w:hAnsi="Arial" w:cs="Arial"/>
                <w:b/>
                <w:lang w:val="fr"/>
              </w:rPr>
            </w:pPr>
            <w:r w:rsidRPr="00092A39">
              <w:rPr>
                <w:rFonts w:ascii="Arial" w:hAnsi="Arial" w:cs="Arial"/>
                <w:b/>
                <w:lang w:val="fr"/>
              </w:rPr>
              <w:t>11.1</w:t>
            </w:r>
          </w:p>
        </w:tc>
        <w:tc>
          <w:tcPr>
            <w:tcW w:w="9023" w:type="dxa"/>
            <w:gridSpan w:val="2"/>
          </w:tcPr>
          <w:p w14:paraId="2C230E1A" w14:textId="3A9DABF3" w:rsidR="00D80526" w:rsidRPr="00092A39" w:rsidRDefault="00D80526" w:rsidP="004421BA">
            <w:pPr>
              <w:jc w:val="both"/>
              <w:rPr>
                <w:rFonts w:ascii="Arial" w:hAnsi="Arial" w:cs="Arial"/>
                <w:i/>
                <w:color w:val="FF0000"/>
                <w:lang w:val="fr"/>
              </w:rPr>
            </w:pPr>
            <w:r w:rsidRPr="00092A39">
              <w:rPr>
                <w:rFonts w:ascii="Arial" w:hAnsi="Arial" w:cs="Arial"/>
                <w:lang w:val="fr"/>
              </w:rPr>
              <w:t>L’Annexe à l’AC</w:t>
            </w:r>
            <w:r w:rsidRPr="00092A39">
              <w:rPr>
                <w:rFonts w:ascii="Arial" w:hAnsi="Arial" w:cs="Arial"/>
                <w:i/>
                <w:color w:val="0000FF"/>
                <w:lang w:val="fr"/>
              </w:rPr>
              <w:t xml:space="preserve"> </w:t>
            </w:r>
            <w:r w:rsidRPr="00092A39">
              <w:rPr>
                <w:rFonts w:ascii="Arial" w:hAnsi="Arial" w:cs="Arial"/>
                <w:iCs/>
                <w:lang w:val="fr"/>
              </w:rPr>
              <w:t>fournit</w:t>
            </w:r>
            <w:r w:rsidRPr="00092A39">
              <w:rPr>
                <w:rFonts w:ascii="Arial" w:hAnsi="Arial" w:cs="Arial"/>
                <w:lang w:val="fr"/>
              </w:rPr>
              <w:t xml:space="preserve"> </w:t>
            </w:r>
            <w:r w:rsidRPr="00092A39">
              <w:rPr>
                <w:rFonts w:ascii="Arial" w:hAnsi="Arial" w:cs="Arial"/>
                <w:color w:val="000000"/>
                <w:lang w:val="fr"/>
              </w:rPr>
              <w:t>le plan du lieu de l’épreuve</w:t>
            </w:r>
            <w:r w:rsidRPr="00092A39">
              <w:rPr>
                <w:rFonts w:ascii="Arial" w:hAnsi="Arial" w:cs="Arial"/>
                <w:lang w:val="fr"/>
              </w:rPr>
              <w:t xml:space="preserve">. </w:t>
            </w:r>
          </w:p>
        </w:tc>
      </w:tr>
      <w:tr w:rsidR="00D80526" w:rsidRPr="00D5234F" w14:paraId="299262A3" w14:textId="77777777" w:rsidTr="00805392">
        <w:tc>
          <w:tcPr>
            <w:tcW w:w="1326" w:type="dxa"/>
            <w:gridSpan w:val="3"/>
          </w:tcPr>
          <w:p w14:paraId="64FBFEDD" w14:textId="77777777" w:rsidR="00D80526" w:rsidRPr="00CA578C" w:rsidRDefault="00D80526" w:rsidP="004421BA">
            <w:pPr>
              <w:jc w:val="both"/>
              <w:rPr>
                <w:rFonts w:ascii="Arial" w:hAnsi="Arial" w:cs="Arial"/>
                <w:b/>
                <w:lang w:val="fr"/>
              </w:rPr>
            </w:pPr>
            <w:r w:rsidRPr="00092A39">
              <w:rPr>
                <w:rFonts w:ascii="Arial" w:hAnsi="Arial" w:cs="Arial"/>
                <w:b/>
                <w:lang w:val="fr"/>
              </w:rPr>
              <w:t>11.2</w:t>
            </w:r>
          </w:p>
        </w:tc>
        <w:tc>
          <w:tcPr>
            <w:tcW w:w="9023" w:type="dxa"/>
            <w:gridSpan w:val="2"/>
          </w:tcPr>
          <w:p w14:paraId="326D6397" w14:textId="0634CAF3" w:rsidR="00D80526" w:rsidRPr="00092A39" w:rsidRDefault="00D80526" w:rsidP="004421BA">
            <w:pPr>
              <w:jc w:val="both"/>
              <w:rPr>
                <w:rFonts w:ascii="Arial" w:hAnsi="Arial" w:cs="Arial"/>
                <w:i/>
                <w:color w:val="FF0000"/>
                <w:lang w:val="fr"/>
              </w:rPr>
            </w:pPr>
            <w:r w:rsidRPr="00092A39">
              <w:rPr>
                <w:rFonts w:ascii="Arial" w:hAnsi="Arial" w:cs="Arial"/>
                <w:lang w:val="fr"/>
              </w:rPr>
              <w:t>L’Annexe à l’AC</w:t>
            </w:r>
            <w:r w:rsidRPr="00092A39">
              <w:rPr>
                <w:rFonts w:ascii="Arial" w:hAnsi="Arial" w:cs="Arial"/>
                <w:i/>
                <w:color w:val="0000FF"/>
                <w:lang w:val="fr"/>
              </w:rPr>
              <w:t xml:space="preserve"> </w:t>
            </w:r>
            <w:r w:rsidRPr="00092A39">
              <w:rPr>
                <w:rFonts w:ascii="Arial" w:hAnsi="Arial" w:cs="Arial"/>
                <w:iCs/>
                <w:lang w:val="fr"/>
              </w:rPr>
              <w:t>indique</w:t>
            </w:r>
            <w:r w:rsidRPr="00092A39">
              <w:rPr>
                <w:rFonts w:ascii="Arial" w:hAnsi="Arial" w:cs="Arial"/>
                <w:color w:val="000000"/>
                <w:lang w:val="fr"/>
              </w:rPr>
              <w:t xml:space="preserve"> l’emplacement des zones de course.</w:t>
            </w:r>
            <w:r w:rsidRPr="00092A39">
              <w:rPr>
                <w:rFonts w:ascii="Arial" w:hAnsi="Arial" w:cs="Arial"/>
                <w:lang w:val="fr"/>
              </w:rPr>
              <w:t xml:space="preserve"> </w:t>
            </w:r>
          </w:p>
        </w:tc>
      </w:tr>
      <w:tr w:rsidR="00D80526" w:rsidRPr="00E55804" w14:paraId="061F669A" w14:textId="77777777" w:rsidTr="00805392">
        <w:tc>
          <w:tcPr>
            <w:tcW w:w="1326" w:type="dxa"/>
            <w:gridSpan w:val="3"/>
          </w:tcPr>
          <w:p w14:paraId="6FDEC554" w14:textId="77777777" w:rsidR="00D80526" w:rsidRPr="00092A39" w:rsidRDefault="00D80526" w:rsidP="004421BA">
            <w:pPr>
              <w:jc w:val="both"/>
              <w:rPr>
                <w:rFonts w:ascii="Arial" w:hAnsi="Arial" w:cs="Arial"/>
                <w:b/>
                <w:color w:val="000000"/>
                <w:sz w:val="14"/>
                <w:lang w:val="fr"/>
              </w:rPr>
            </w:pPr>
          </w:p>
          <w:p w14:paraId="5045179C" w14:textId="77777777" w:rsidR="00D80526" w:rsidRPr="00092A39" w:rsidRDefault="00D80526" w:rsidP="004421BA">
            <w:pPr>
              <w:jc w:val="both"/>
              <w:rPr>
                <w:rFonts w:ascii="Arial" w:hAnsi="Arial" w:cs="Arial"/>
              </w:rPr>
            </w:pPr>
            <w:r w:rsidRPr="00092A39">
              <w:rPr>
                <w:rFonts w:ascii="Arial" w:hAnsi="Arial" w:cs="Arial"/>
                <w:b/>
                <w:color w:val="000000"/>
                <w:lang w:val="fr"/>
              </w:rPr>
              <w:t>12</w:t>
            </w:r>
          </w:p>
        </w:tc>
        <w:tc>
          <w:tcPr>
            <w:tcW w:w="9023" w:type="dxa"/>
            <w:gridSpan w:val="2"/>
          </w:tcPr>
          <w:p w14:paraId="05A78B53" w14:textId="77777777" w:rsidR="00D80526" w:rsidRPr="00092A39" w:rsidRDefault="00D80526" w:rsidP="004421BA">
            <w:pPr>
              <w:jc w:val="both"/>
              <w:rPr>
                <w:rFonts w:ascii="Arial" w:hAnsi="Arial" w:cs="Arial"/>
                <w:b/>
                <w:sz w:val="14"/>
                <w:lang w:val="fr"/>
              </w:rPr>
            </w:pPr>
          </w:p>
          <w:p w14:paraId="0798A5DB" w14:textId="77777777" w:rsidR="00D80526" w:rsidRPr="00092A39" w:rsidRDefault="00D80526" w:rsidP="004421BA">
            <w:pPr>
              <w:jc w:val="both"/>
              <w:rPr>
                <w:rFonts w:ascii="Arial" w:hAnsi="Arial" w:cs="Arial"/>
                <w:b/>
              </w:rPr>
            </w:pPr>
            <w:r w:rsidRPr="00092A39">
              <w:rPr>
                <w:rFonts w:ascii="Arial" w:hAnsi="Arial" w:cs="Arial"/>
                <w:b/>
                <w:lang w:val="fr"/>
              </w:rPr>
              <w:t>LES PARCOURS</w:t>
            </w:r>
          </w:p>
        </w:tc>
      </w:tr>
      <w:tr w:rsidR="00D80526" w:rsidRPr="00956E2C" w14:paraId="52456A80" w14:textId="77777777" w:rsidTr="00805392">
        <w:tc>
          <w:tcPr>
            <w:tcW w:w="1326" w:type="dxa"/>
            <w:gridSpan w:val="3"/>
          </w:tcPr>
          <w:p w14:paraId="7DAFE394" w14:textId="77777777" w:rsidR="00D80526" w:rsidRPr="00092A39" w:rsidRDefault="00D80526" w:rsidP="004421BA">
            <w:pPr>
              <w:jc w:val="both"/>
              <w:rPr>
                <w:rFonts w:ascii="Arial" w:hAnsi="Arial" w:cs="Arial"/>
                <w:b/>
              </w:rPr>
            </w:pPr>
          </w:p>
          <w:p w14:paraId="5FBAA976" w14:textId="77777777" w:rsidR="00D80526" w:rsidRPr="00092A39" w:rsidRDefault="00D80526" w:rsidP="004421BA">
            <w:pPr>
              <w:jc w:val="both"/>
              <w:rPr>
                <w:rFonts w:ascii="Arial" w:hAnsi="Arial" w:cs="Arial"/>
                <w:i/>
                <w:color w:val="FF0000"/>
              </w:rPr>
            </w:pPr>
          </w:p>
        </w:tc>
        <w:tc>
          <w:tcPr>
            <w:tcW w:w="9023" w:type="dxa"/>
            <w:gridSpan w:val="2"/>
          </w:tcPr>
          <w:p w14:paraId="17040815" w14:textId="77777777" w:rsidR="00486411" w:rsidRPr="004421BA" w:rsidRDefault="00486411" w:rsidP="004421BA">
            <w:pPr>
              <w:jc w:val="both"/>
              <w:rPr>
                <w:rFonts w:ascii="Arial" w:hAnsi="Arial" w:cs="Arial"/>
                <w:iCs/>
                <w:color w:val="000000"/>
                <w:lang w:val="fr"/>
              </w:rPr>
            </w:pPr>
            <w:r w:rsidRPr="004421BA">
              <w:rPr>
                <w:rFonts w:ascii="Arial" w:hAnsi="Arial" w:cs="Arial"/>
                <w:iCs/>
                <w:color w:val="000000"/>
                <w:lang w:val="fr"/>
              </w:rPr>
              <w:t>Seront de type côtier et /ou construit</w:t>
            </w:r>
          </w:p>
          <w:p w14:paraId="10B6DCE8" w14:textId="6E7BAA17" w:rsidR="00D80526" w:rsidRPr="004421BA" w:rsidRDefault="00D80526" w:rsidP="004421BA">
            <w:pPr>
              <w:jc w:val="both"/>
              <w:rPr>
                <w:rFonts w:ascii="Arial" w:hAnsi="Arial" w:cs="Arial"/>
                <w:iCs/>
                <w:color w:val="000000"/>
                <w:lang w:val="fr"/>
              </w:rPr>
            </w:pPr>
          </w:p>
        </w:tc>
      </w:tr>
      <w:tr w:rsidR="00D80526" w:rsidRPr="00E55804" w14:paraId="00AB4D31" w14:textId="77777777" w:rsidTr="00805392">
        <w:tc>
          <w:tcPr>
            <w:tcW w:w="1326" w:type="dxa"/>
            <w:gridSpan w:val="3"/>
          </w:tcPr>
          <w:p w14:paraId="2575545B" w14:textId="77777777" w:rsidR="00D80526" w:rsidRPr="00092A39" w:rsidRDefault="00D80526" w:rsidP="004421BA">
            <w:pPr>
              <w:jc w:val="both"/>
              <w:rPr>
                <w:rFonts w:ascii="Arial" w:hAnsi="Arial" w:cs="Arial"/>
              </w:rPr>
            </w:pPr>
            <w:r w:rsidRPr="00092A39">
              <w:rPr>
                <w:rFonts w:ascii="Arial" w:hAnsi="Arial" w:cs="Arial"/>
                <w:b/>
                <w:color w:val="000000"/>
                <w:lang w:val="fr"/>
              </w:rPr>
              <w:t>13</w:t>
            </w:r>
          </w:p>
        </w:tc>
        <w:tc>
          <w:tcPr>
            <w:tcW w:w="9023" w:type="dxa"/>
            <w:gridSpan w:val="2"/>
          </w:tcPr>
          <w:p w14:paraId="13E9854B" w14:textId="77777777" w:rsidR="00D80526" w:rsidRPr="00092A39" w:rsidRDefault="00D80526" w:rsidP="004421BA">
            <w:pPr>
              <w:jc w:val="both"/>
              <w:rPr>
                <w:rFonts w:ascii="Arial" w:hAnsi="Arial" w:cs="Arial"/>
                <w:b/>
                <w:lang w:val="fr"/>
              </w:rPr>
            </w:pPr>
            <w:r w:rsidRPr="00092A39">
              <w:rPr>
                <w:rFonts w:ascii="Arial" w:hAnsi="Arial" w:cs="Arial"/>
                <w:b/>
                <w:lang w:val="fr"/>
              </w:rPr>
              <w:t>SYSTÈME DE</w:t>
            </w:r>
            <w:r w:rsidRPr="00092A39">
              <w:rPr>
                <w:rFonts w:ascii="Arial" w:hAnsi="Arial" w:cs="Arial"/>
                <w:b/>
                <w:color w:val="000000"/>
                <w:lang w:val="fr"/>
              </w:rPr>
              <w:t xml:space="preserve"> PÉNALITÉ</w:t>
            </w:r>
          </w:p>
        </w:tc>
      </w:tr>
      <w:tr w:rsidR="00D80526" w:rsidRPr="00956E2C" w14:paraId="74F506B3" w14:textId="77777777" w:rsidTr="00805392">
        <w:tc>
          <w:tcPr>
            <w:tcW w:w="1326" w:type="dxa"/>
            <w:gridSpan w:val="3"/>
          </w:tcPr>
          <w:p w14:paraId="46BCF418" w14:textId="77777777" w:rsidR="00D80526" w:rsidRPr="00092A39" w:rsidRDefault="00D80526" w:rsidP="004421BA">
            <w:pPr>
              <w:jc w:val="both"/>
              <w:rPr>
                <w:rFonts w:ascii="Arial" w:hAnsi="Arial" w:cs="Arial"/>
                <w:i/>
                <w:color w:val="FF0000"/>
              </w:rPr>
            </w:pPr>
          </w:p>
        </w:tc>
        <w:tc>
          <w:tcPr>
            <w:tcW w:w="9023" w:type="dxa"/>
            <w:gridSpan w:val="2"/>
          </w:tcPr>
          <w:p w14:paraId="59ED0566" w14:textId="7D581742" w:rsidR="000A34B8" w:rsidRPr="005A2634" w:rsidRDefault="00D80526" w:rsidP="004421BA">
            <w:pPr>
              <w:jc w:val="both"/>
              <w:rPr>
                <w:rFonts w:ascii="Arial" w:hAnsi="Arial" w:cs="Arial"/>
                <w:color w:val="000000"/>
                <w:lang w:val="fr"/>
              </w:rPr>
            </w:pPr>
            <w:r w:rsidRPr="00092A39">
              <w:rPr>
                <w:rFonts w:ascii="Arial" w:hAnsi="Arial" w:cs="Arial"/>
                <w:color w:val="000000"/>
                <w:lang w:val="fr"/>
              </w:rPr>
              <w:t xml:space="preserve"> la RCV 44.1 est modifiée de sorte que la pénalité de deux tours est remplacée par la pénalité d’un tour.</w:t>
            </w:r>
          </w:p>
        </w:tc>
      </w:tr>
      <w:tr w:rsidR="00D80526" w:rsidRPr="00E55804" w14:paraId="5FBA3F9E" w14:textId="77777777" w:rsidTr="00805392">
        <w:tc>
          <w:tcPr>
            <w:tcW w:w="1326" w:type="dxa"/>
            <w:gridSpan w:val="3"/>
          </w:tcPr>
          <w:p w14:paraId="770EE966" w14:textId="77777777" w:rsidR="00D80526" w:rsidRPr="00092A39" w:rsidRDefault="00D80526" w:rsidP="004421BA">
            <w:pPr>
              <w:jc w:val="both"/>
              <w:rPr>
                <w:rFonts w:ascii="Arial" w:hAnsi="Arial" w:cs="Arial"/>
                <w:b/>
                <w:color w:val="000000"/>
                <w:lang w:val="fr"/>
              </w:rPr>
            </w:pPr>
          </w:p>
          <w:p w14:paraId="121CEF4F" w14:textId="77777777" w:rsidR="00D80526" w:rsidRPr="00092A39" w:rsidRDefault="00D80526" w:rsidP="004421BA">
            <w:pPr>
              <w:jc w:val="both"/>
              <w:rPr>
                <w:rFonts w:ascii="Arial" w:hAnsi="Arial" w:cs="Arial"/>
              </w:rPr>
            </w:pPr>
            <w:r w:rsidRPr="00092A39">
              <w:rPr>
                <w:rFonts w:ascii="Arial" w:hAnsi="Arial" w:cs="Arial"/>
                <w:b/>
                <w:color w:val="000000"/>
                <w:lang w:val="fr"/>
              </w:rPr>
              <w:t>14</w:t>
            </w:r>
          </w:p>
        </w:tc>
        <w:tc>
          <w:tcPr>
            <w:tcW w:w="9023" w:type="dxa"/>
            <w:gridSpan w:val="2"/>
          </w:tcPr>
          <w:p w14:paraId="7B1569E9" w14:textId="77777777" w:rsidR="00D80526" w:rsidRPr="00092A39" w:rsidRDefault="00D80526" w:rsidP="004421BA">
            <w:pPr>
              <w:jc w:val="both"/>
              <w:rPr>
                <w:rFonts w:ascii="Arial" w:hAnsi="Arial" w:cs="Arial"/>
                <w:b/>
                <w:lang w:val="fr"/>
              </w:rPr>
            </w:pPr>
          </w:p>
          <w:p w14:paraId="7F8D0308" w14:textId="77777777" w:rsidR="00D80526" w:rsidRPr="00092A39" w:rsidRDefault="00D80526" w:rsidP="004421BA">
            <w:pPr>
              <w:jc w:val="both"/>
              <w:rPr>
                <w:rFonts w:ascii="Arial" w:hAnsi="Arial" w:cs="Arial"/>
                <w:b/>
              </w:rPr>
            </w:pPr>
            <w:r w:rsidRPr="00092A39">
              <w:rPr>
                <w:rFonts w:ascii="Arial" w:hAnsi="Arial" w:cs="Arial"/>
                <w:b/>
                <w:lang w:val="fr"/>
              </w:rPr>
              <w:t>CLASSEMENT</w:t>
            </w:r>
          </w:p>
        </w:tc>
      </w:tr>
      <w:tr w:rsidR="00D80526" w:rsidRPr="00E55804" w14:paraId="44551BA7" w14:textId="77777777" w:rsidTr="00805392">
        <w:tc>
          <w:tcPr>
            <w:tcW w:w="1326" w:type="dxa"/>
            <w:gridSpan w:val="3"/>
          </w:tcPr>
          <w:p w14:paraId="07277807" w14:textId="77777777" w:rsidR="00D80526" w:rsidRPr="00092A39" w:rsidRDefault="00D80526" w:rsidP="004421BA">
            <w:pPr>
              <w:jc w:val="both"/>
              <w:rPr>
                <w:rFonts w:ascii="Arial" w:hAnsi="Arial" w:cs="Arial"/>
                <w:b/>
              </w:rPr>
            </w:pPr>
            <w:r w:rsidRPr="00092A39">
              <w:rPr>
                <w:rFonts w:ascii="Arial" w:hAnsi="Arial" w:cs="Arial"/>
                <w:b/>
                <w:lang w:val="fr"/>
              </w:rPr>
              <w:t>14.</w:t>
            </w:r>
            <w:r w:rsidR="00486411">
              <w:rPr>
                <w:rFonts w:ascii="Arial" w:hAnsi="Arial" w:cs="Arial"/>
                <w:b/>
                <w:lang w:val="fr"/>
              </w:rPr>
              <w:t>1</w:t>
            </w:r>
          </w:p>
        </w:tc>
        <w:tc>
          <w:tcPr>
            <w:tcW w:w="9023" w:type="dxa"/>
            <w:gridSpan w:val="2"/>
          </w:tcPr>
          <w:p w14:paraId="1034600A" w14:textId="2E2083E5" w:rsidR="00D80526" w:rsidRPr="00092A39" w:rsidRDefault="005A2634" w:rsidP="004421BA">
            <w:pPr>
              <w:jc w:val="both"/>
              <w:rPr>
                <w:rFonts w:ascii="Arial" w:hAnsi="Arial" w:cs="Arial"/>
                <w:i/>
                <w:color w:val="FF0000"/>
                <w:lang w:val="fr"/>
              </w:rPr>
            </w:pPr>
            <w:r>
              <w:rPr>
                <w:rFonts w:ascii="Arial" w:hAnsi="Arial" w:cs="Arial"/>
                <w:color w:val="000000"/>
                <w:lang w:val="fr"/>
              </w:rPr>
              <w:t>1</w:t>
            </w:r>
            <w:r w:rsidR="00D80526" w:rsidRPr="00092A39">
              <w:rPr>
                <w:rFonts w:ascii="Arial" w:hAnsi="Arial" w:cs="Arial"/>
                <w:color w:val="000000"/>
                <w:lang w:val="fr"/>
              </w:rPr>
              <w:t xml:space="preserve"> course validés </w:t>
            </w:r>
            <w:r w:rsidR="00A21CDF">
              <w:rPr>
                <w:rFonts w:ascii="Arial" w:hAnsi="Arial" w:cs="Arial"/>
                <w:color w:val="000000"/>
                <w:lang w:val="fr"/>
              </w:rPr>
              <w:t>e</w:t>
            </w:r>
            <w:r w:rsidR="00D80526" w:rsidRPr="00092A39">
              <w:rPr>
                <w:rFonts w:ascii="Arial" w:hAnsi="Arial" w:cs="Arial"/>
                <w:color w:val="000000"/>
                <w:lang w:val="fr"/>
              </w:rPr>
              <w:t>s</w:t>
            </w:r>
            <w:r w:rsidR="00A21CDF">
              <w:rPr>
                <w:rFonts w:ascii="Arial" w:hAnsi="Arial" w:cs="Arial"/>
                <w:color w:val="000000"/>
                <w:lang w:val="fr"/>
              </w:rPr>
              <w:t>t</w:t>
            </w:r>
            <w:r w:rsidR="00D80526" w:rsidRPr="00092A39">
              <w:rPr>
                <w:rFonts w:ascii="Arial" w:hAnsi="Arial" w:cs="Arial"/>
                <w:color w:val="000000"/>
                <w:lang w:val="fr"/>
              </w:rPr>
              <w:t xml:space="preserve"> nécessair</w:t>
            </w:r>
            <w:r w:rsidR="00A21CDF">
              <w:rPr>
                <w:rFonts w:ascii="Arial" w:hAnsi="Arial" w:cs="Arial"/>
                <w:color w:val="000000"/>
                <w:lang w:val="fr"/>
              </w:rPr>
              <w:t>e</w:t>
            </w:r>
            <w:r w:rsidR="00D80526" w:rsidRPr="00092A39">
              <w:rPr>
                <w:rFonts w:ascii="Arial" w:hAnsi="Arial" w:cs="Arial"/>
                <w:color w:val="000000"/>
                <w:lang w:val="fr"/>
              </w:rPr>
              <w:t xml:space="preserve"> pour valider la compétition.</w:t>
            </w:r>
            <w:r w:rsidR="00D80526" w:rsidRPr="00092A39">
              <w:rPr>
                <w:rFonts w:ascii="Arial" w:hAnsi="Arial" w:cs="Arial"/>
                <w:lang w:val="fr"/>
              </w:rPr>
              <w:t xml:space="preserve"> </w:t>
            </w:r>
          </w:p>
        </w:tc>
      </w:tr>
      <w:tr w:rsidR="00D80526" w:rsidRPr="00956E2C" w14:paraId="70B90142" w14:textId="77777777" w:rsidTr="00805392">
        <w:tc>
          <w:tcPr>
            <w:tcW w:w="1326" w:type="dxa"/>
            <w:gridSpan w:val="3"/>
          </w:tcPr>
          <w:p w14:paraId="10129C1B" w14:textId="77777777" w:rsidR="00D80526" w:rsidRPr="00092A39" w:rsidRDefault="00D80526" w:rsidP="004421BA">
            <w:pPr>
              <w:jc w:val="both"/>
              <w:rPr>
                <w:rFonts w:ascii="Arial" w:hAnsi="Arial" w:cs="Arial"/>
                <w:b/>
              </w:rPr>
            </w:pPr>
            <w:r w:rsidRPr="00092A39">
              <w:rPr>
                <w:rFonts w:ascii="Arial" w:hAnsi="Arial" w:cs="Arial"/>
                <w:b/>
                <w:lang w:val="fr"/>
              </w:rPr>
              <w:t>14.</w:t>
            </w:r>
            <w:r w:rsidR="00486411">
              <w:rPr>
                <w:rFonts w:ascii="Arial" w:hAnsi="Arial" w:cs="Arial"/>
                <w:b/>
                <w:lang w:val="fr"/>
              </w:rPr>
              <w:t>2</w:t>
            </w:r>
          </w:p>
        </w:tc>
        <w:tc>
          <w:tcPr>
            <w:tcW w:w="9023" w:type="dxa"/>
            <w:gridSpan w:val="2"/>
          </w:tcPr>
          <w:p w14:paraId="34FB6165" w14:textId="4F9C9EC0" w:rsidR="00D80526" w:rsidRPr="00092A39" w:rsidRDefault="00D80526" w:rsidP="004421BA">
            <w:pPr>
              <w:jc w:val="both"/>
              <w:rPr>
                <w:rFonts w:ascii="Arial" w:hAnsi="Arial" w:cs="Arial"/>
                <w:lang w:val="fr"/>
              </w:rPr>
            </w:pPr>
            <w:r w:rsidRPr="00092A39">
              <w:rPr>
                <w:rFonts w:ascii="Arial" w:hAnsi="Arial" w:cs="Arial"/>
                <w:color w:val="000000"/>
                <w:lang w:val="fr"/>
              </w:rPr>
              <w:t xml:space="preserve">a) Quand moins de </w:t>
            </w:r>
            <w:r w:rsidR="008D7112">
              <w:rPr>
                <w:rFonts w:ascii="Arial" w:hAnsi="Arial" w:cs="Arial"/>
                <w:color w:val="000000"/>
                <w:lang w:val="fr"/>
              </w:rPr>
              <w:t>3</w:t>
            </w:r>
            <w:r w:rsidRPr="00092A39">
              <w:rPr>
                <w:rFonts w:ascii="Arial" w:hAnsi="Arial" w:cs="Arial"/>
                <w:lang w:val="fr"/>
              </w:rPr>
              <w:t xml:space="preserve"> </w:t>
            </w:r>
            <w:r w:rsidRPr="00092A39">
              <w:rPr>
                <w:rFonts w:ascii="Arial" w:hAnsi="Arial" w:cs="Arial"/>
                <w:color w:val="000000"/>
                <w:lang w:val="fr"/>
              </w:rPr>
              <w:t>courses ont été validées, le score d’un bateau dans une série sera</w:t>
            </w:r>
            <w:r w:rsidRPr="00092A39">
              <w:rPr>
                <w:rFonts w:ascii="Arial" w:hAnsi="Arial" w:cs="Arial"/>
                <w:lang w:val="fr"/>
              </w:rPr>
              <w:t xml:space="preserve"> le total des scores de ses courses.</w:t>
            </w:r>
          </w:p>
          <w:p w14:paraId="2AD43244" w14:textId="4EA0886F" w:rsidR="00D80526" w:rsidRPr="00092A39" w:rsidRDefault="00D80526" w:rsidP="004421BA">
            <w:pPr>
              <w:jc w:val="both"/>
              <w:rPr>
                <w:rFonts w:ascii="Arial" w:hAnsi="Arial" w:cs="Arial"/>
                <w:color w:val="000000"/>
                <w:lang w:val="fr"/>
              </w:rPr>
            </w:pPr>
            <w:r w:rsidRPr="00092A39">
              <w:rPr>
                <w:rFonts w:ascii="Arial" w:hAnsi="Arial" w:cs="Arial"/>
                <w:color w:val="000000"/>
                <w:lang w:val="fr"/>
              </w:rPr>
              <w:t xml:space="preserve">b) Quand de </w:t>
            </w:r>
            <w:r w:rsidR="002C2BF2">
              <w:rPr>
                <w:rFonts w:ascii="Arial" w:hAnsi="Arial" w:cs="Arial"/>
                <w:i/>
                <w:color w:val="0000FF"/>
                <w:lang w:val="fr"/>
              </w:rPr>
              <w:t>3</w:t>
            </w:r>
            <w:r w:rsidRPr="00092A39">
              <w:rPr>
                <w:rFonts w:ascii="Arial" w:hAnsi="Arial" w:cs="Arial"/>
                <w:lang w:val="fr"/>
              </w:rPr>
              <w:t xml:space="preserve"> </w:t>
            </w:r>
            <w:r w:rsidRPr="00092A39">
              <w:rPr>
                <w:rFonts w:ascii="Arial" w:hAnsi="Arial" w:cs="Arial"/>
                <w:color w:val="000000"/>
                <w:lang w:val="fr"/>
              </w:rPr>
              <w:t xml:space="preserve">à </w:t>
            </w:r>
            <w:r w:rsidR="002C2BF2">
              <w:rPr>
                <w:rFonts w:ascii="Arial" w:hAnsi="Arial" w:cs="Arial"/>
                <w:i/>
                <w:color w:val="0000FF"/>
                <w:lang w:val="fr"/>
              </w:rPr>
              <w:t>5</w:t>
            </w:r>
            <w:r w:rsidR="002D0104">
              <w:rPr>
                <w:rFonts w:ascii="Arial" w:hAnsi="Arial" w:cs="Arial"/>
                <w:i/>
                <w:color w:val="0000FF"/>
                <w:lang w:val="fr"/>
              </w:rPr>
              <w:t xml:space="preserve"> </w:t>
            </w:r>
            <w:r w:rsidRPr="00092A39">
              <w:rPr>
                <w:rFonts w:ascii="Arial" w:hAnsi="Arial" w:cs="Arial"/>
                <w:color w:val="000000"/>
                <w:lang w:val="fr"/>
              </w:rPr>
              <w:t xml:space="preserve">courses ont été validées, le score d’un bateau dans une série sera </w:t>
            </w:r>
            <w:r w:rsidRPr="00092A39">
              <w:rPr>
                <w:rFonts w:ascii="Arial" w:hAnsi="Arial" w:cs="Arial"/>
                <w:lang w:val="fr"/>
              </w:rPr>
              <w:t>le total des sco</w:t>
            </w:r>
            <w:r w:rsidRPr="00092A39">
              <w:rPr>
                <w:rFonts w:ascii="Arial" w:hAnsi="Arial" w:cs="Arial"/>
                <w:color w:val="000000"/>
                <w:lang w:val="fr"/>
              </w:rPr>
              <w:t>res de ses courses à l’exclusion de son plus mauvais score.</w:t>
            </w:r>
          </w:p>
          <w:p w14:paraId="299914A0" w14:textId="3BFECEA4" w:rsidR="00D80526" w:rsidRPr="00092A39" w:rsidRDefault="00D80526" w:rsidP="004421BA">
            <w:pPr>
              <w:jc w:val="both"/>
              <w:rPr>
                <w:rFonts w:ascii="Arial" w:hAnsi="Arial" w:cs="Arial"/>
              </w:rPr>
            </w:pPr>
            <w:r w:rsidRPr="00092A39">
              <w:rPr>
                <w:rFonts w:ascii="Arial" w:hAnsi="Arial" w:cs="Arial"/>
                <w:color w:val="000000"/>
                <w:lang w:val="fr"/>
              </w:rPr>
              <w:t xml:space="preserve">c) Quand </w:t>
            </w:r>
            <w:r w:rsidR="00A36F01">
              <w:rPr>
                <w:rFonts w:ascii="Arial" w:hAnsi="Arial" w:cs="Arial"/>
                <w:i/>
                <w:color w:val="0000FF"/>
                <w:lang w:val="fr"/>
              </w:rPr>
              <w:t>6</w:t>
            </w:r>
            <w:r w:rsidRPr="00092A39">
              <w:rPr>
                <w:rFonts w:ascii="Arial" w:hAnsi="Arial" w:cs="Arial"/>
                <w:iCs/>
                <w:lang w:val="fr"/>
              </w:rPr>
              <w:t xml:space="preserve"> </w:t>
            </w:r>
            <w:r w:rsidRPr="00092A39">
              <w:rPr>
                <w:rFonts w:ascii="Arial" w:hAnsi="Arial" w:cs="Arial"/>
                <w:lang w:val="fr"/>
              </w:rPr>
              <w:t xml:space="preserve">courses </w:t>
            </w:r>
            <w:r w:rsidRPr="00092A39">
              <w:rPr>
                <w:rFonts w:ascii="Arial" w:hAnsi="Arial" w:cs="Arial"/>
                <w:iCs/>
                <w:lang w:val="fr"/>
              </w:rPr>
              <w:t xml:space="preserve">ou plus </w:t>
            </w:r>
            <w:r w:rsidRPr="00092A39">
              <w:rPr>
                <w:rFonts w:ascii="Arial" w:hAnsi="Arial" w:cs="Arial"/>
                <w:lang w:val="fr"/>
              </w:rPr>
              <w:t>ont été</w:t>
            </w:r>
            <w:r w:rsidRPr="00092A39">
              <w:rPr>
                <w:rFonts w:ascii="Arial" w:hAnsi="Arial" w:cs="Arial"/>
                <w:color w:val="000000"/>
                <w:lang w:val="fr"/>
              </w:rPr>
              <w:t xml:space="preserve"> validées, le score d’un bateau dans une série sera le total des scores de ses courses à l’exclusion de ses deux plus mauvais scores.</w:t>
            </w:r>
          </w:p>
        </w:tc>
      </w:tr>
      <w:tr w:rsidR="00D80526" w:rsidRPr="00956E2C" w14:paraId="11C89DDC" w14:textId="77777777" w:rsidTr="00805392">
        <w:tc>
          <w:tcPr>
            <w:tcW w:w="1326" w:type="dxa"/>
            <w:gridSpan w:val="3"/>
          </w:tcPr>
          <w:p w14:paraId="04723798" w14:textId="77777777" w:rsidR="00D80526" w:rsidRPr="00092A39" w:rsidRDefault="00D80526" w:rsidP="004421BA">
            <w:pPr>
              <w:jc w:val="both"/>
              <w:rPr>
                <w:rFonts w:ascii="Arial" w:hAnsi="Arial" w:cs="Arial"/>
                <w:b/>
                <w:lang w:val="fr"/>
              </w:rPr>
            </w:pPr>
            <w:r w:rsidRPr="00092A39">
              <w:rPr>
                <w:rFonts w:ascii="Arial" w:hAnsi="Arial" w:cs="Arial"/>
                <w:b/>
                <w:lang w:val="fr"/>
              </w:rPr>
              <w:t>14.5</w:t>
            </w:r>
          </w:p>
        </w:tc>
        <w:tc>
          <w:tcPr>
            <w:tcW w:w="9023" w:type="dxa"/>
            <w:gridSpan w:val="2"/>
          </w:tcPr>
          <w:p w14:paraId="2CCB6403" w14:textId="4C50154E" w:rsidR="00D80526" w:rsidRPr="00092A39" w:rsidRDefault="00D80526" w:rsidP="004421BA">
            <w:pPr>
              <w:jc w:val="both"/>
              <w:rPr>
                <w:rFonts w:ascii="Arial" w:hAnsi="Arial" w:cs="Arial"/>
                <w:lang w:val="fr"/>
              </w:rPr>
            </w:pPr>
            <w:r w:rsidRPr="00092A39">
              <w:rPr>
                <w:rFonts w:ascii="Arial" w:hAnsi="Arial" w:cs="Arial"/>
                <w:lang w:val="fr"/>
              </w:rPr>
              <w:t xml:space="preserve">Le calcul du temps compensé des bateaux qui y sont soumis sera fait selon </w:t>
            </w:r>
            <w:r w:rsidRPr="00092A39">
              <w:rPr>
                <w:rFonts w:ascii="Arial" w:hAnsi="Arial" w:cs="Arial"/>
                <w:i/>
                <w:color w:val="0000FF"/>
                <w:lang w:val="fr"/>
              </w:rPr>
              <w:t xml:space="preserve">le système temps </w:t>
            </w:r>
            <w:r w:rsidRPr="00092A39">
              <w:rPr>
                <w:rFonts w:ascii="Arial" w:hAnsi="Arial" w:cs="Arial"/>
                <w:i/>
                <w:color w:val="0000FF"/>
                <w:lang w:val="fr"/>
              </w:rPr>
              <w:tab/>
              <w:t>sur te</w:t>
            </w:r>
            <w:r w:rsidR="00A36F01">
              <w:rPr>
                <w:rFonts w:ascii="Arial" w:hAnsi="Arial" w:cs="Arial"/>
                <w:i/>
                <w:color w:val="0000FF"/>
                <w:lang w:val="fr"/>
              </w:rPr>
              <w:t>mps</w:t>
            </w:r>
          </w:p>
        </w:tc>
      </w:tr>
      <w:tr w:rsidR="00D80526" w:rsidRPr="00E55804" w14:paraId="0718C8D2" w14:textId="77777777" w:rsidTr="00805392">
        <w:tc>
          <w:tcPr>
            <w:tcW w:w="1326" w:type="dxa"/>
            <w:gridSpan w:val="3"/>
          </w:tcPr>
          <w:p w14:paraId="7BDAB55A" w14:textId="77777777" w:rsidR="00D80526" w:rsidRPr="00092A39" w:rsidRDefault="00D80526" w:rsidP="004421BA">
            <w:pPr>
              <w:jc w:val="both"/>
              <w:rPr>
                <w:rFonts w:ascii="Arial" w:hAnsi="Arial" w:cs="Arial"/>
                <w:b/>
                <w:lang w:val="fr"/>
              </w:rPr>
            </w:pPr>
          </w:p>
          <w:p w14:paraId="106C46AB" w14:textId="77777777" w:rsidR="00D80526" w:rsidRPr="00092A39" w:rsidRDefault="00D80526" w:rsidP="004421BA">
            <w:pPr>
              <w:jc w:val="both"/>
              <w:rPr>
                <w:rFonts w:ascii="Arial" w:hAnsi="Arial" w:cs="Arial"/>
                <w:b/>
              </w:rPr>
            </w:pPr>
            <w:r w:rsidRPr="00092A39">
              <w:rPr>
                <w:rFonts w:ascii="Arial" w:hAnsi="Arial" w:cs="Arial"/>
                <w:b/>
                <w:lang w:val="fr"/>
              </w:rPr>
              <w:t>16</w:t>
            </w:r>
          </w:p>
        </w:tc>
        <w:tc>
          <w:tcPr>
            <w:tcW w:w="9023" w:type="dxa"/>
            <w:gridSpan w:val="2"/>
          </w:tcPr>
          <w:p w14:paraId="24DFC319" w14:textId="77777777" w:rsidR="00D80526" w:rsidRPr="00092A39" w:rsidRDefault="00D80526" w:rsidP="004421BA">
            <w:pPr>
              <w:jc w:val="both"/>
              <w:rPr>
                <w:rFonts w:ascii="Arial" w:hAnsi="Arial" w:cs="Arial"/>
                <w:b/>
                <w:lang w:val="fr"/>
              </w:rPr>
            </w:pPr>
          </w:p>
          <w:p w14:paraId="374C59AB" w14:textId="77777777" w:rsidR="00D80526" w:rsidRPr="00092A39" w:rsidRDefault="00D80526" w:rsidP="004421BA">
            <w:pPr>
              <w:jc w:val="both"/>
              <w:rPr>
                <w:rFonts w:ascii="Arial" w:hAnsi="Arial" w:cs="Arial"/>
                <w:b/>
              </w:rPr>
            </w:pPr>
            <w:r w:rsidRPr="00092A39">
              <w:rPr>
                <w:rFonts w:ascii="Arial" w:hAnsi="Arial" w:cs="Arial"/>
                <w:b/>
                <w:lang w:val="fr"/>
              </w:rPr>
              <w:t>BATEAUX LOUÉS OU PRÊTÉS</w:t>
            </w:r>
          </w:p>
        </w:tc>
      </w:tr>
      <w:tr w:rsidR="00D80526" w:rsidRPr="00956E2C" w14:paraId="69A9C5C7" w14:textId="77777777" w:rsidTr="00805392">
        <w:tc>
          <w:tcPr>
            <w:tcW w:w="1326" w:type="dxa"/>
            <w:gridSpan w:val="3"/>
          </w:tcPr>
          <w:p w14:paraId="5CDCCFA4" w14:textId="77777777" w:rsidR="00D80526" w:rsidRPr="00092A39" w:rsidRDefault="00D80526" w:rsidP="004421BA">
            <w:pPr>
              <w:jc w:val="both"/>
              <w:rPr>
                <w:rFonts w:ascii="Arial" w:hAnsi="Arial" w:cs="Arial"/>
                <w:i/>
                <w:color w:val="FF0000"/>
              </w:rPr>
            </w:pPr>
          </w:p>
        </w:tc>
        <w:tc>
          <w:tcPr>
            <w:tcW w:w="9023" w:type="dxa"/>
            <w:gridSpan w:val="2"/>
          </w:tcPr>
          <w:p w14:paraId="1E16BEFE" w14:textId="77777777" w:rsidR="00D80526" w:rsidRPr="00092A39" w:rsidRDefault="00D80526" w:rsidP="004421BA">
            <w:pPr>
              <w:jc w:val="both"/>
              <w:rPr>
                <w:rFonts w:ascii="Arial" w:hAnsi="Arial" w:cs="Arial"/>
                <w:lang w:val="fr"/>
              </w:rPr>
            </w:pPr>
            <w:r w:rsidRPr="00092A39">
              <w:rPr>
                <w:rFonts w:ascii="Arial" w:hAnsi="Arial" w:cs="Arial"/>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p>
        </w:tc>
      </w:tr>
      <w:tr w:rsidR="00D80526" w:rsidRPr="00956E2C" w14:paraId="4FAEC28B" w14:textId="77777777" w:rsidTr="00805392">
        <w:tc>
          <w:tcPr>
            <w:tcW w:w="1326" w:type="dxa"/>
            <w:gridSpan w:val="3"/>
          </w:tcPr>
          <w:p w14:paraId="67DAD281" w14:textId="77777777" w:rsidR="00D80526" w:rsidRPr="00092A39" w:rsidRDefault="00D80526" w:rsidP="004421BA">
            <w:pPr>
              <w:jc w:val="both"/>
              <w:rPr>
                <w:rFonts w:ascii="Arial" w:hAnsi="Arial" w:cs="Arial"/>
                <w:b/>
                <w:lang w:val="fr"/>
              </w:rPr>
            </w:pPr>
          </w:p>
          <w:p w14:paraId="50CA9493" w14:textId="77777777" w:rsidR="00D80526" w:rsidRPr="00092A39" w:rsidRDefault="00D80526" w:rsidP="004421BA">
            <w:pPr>
              <w:jc w:val="both"/>
              <w:rPr>
                <w:rFonts w:ascii="Arial" w:hAnsi="Arial" w:cs="Arial"/>
                <w:b/>
                <w:lang w:val="fr"/>
              </w:rPr>
            </w:pPr>
            <w:r w:rsidRPr="00092A39">
              <w:rPr>
                <w:rFonts w:ascii="Arial" w:hAnsi="Arial" w:cs="Arial"/>
                <w:b/>
                <w:lang w:val="fr"/>
              </w:rPr>
              <w:t>18</w:t>
            </w:r>
          </w:p>
        </w:tc>
        <w:tc>
          <w:tcPr>
            <w:tcW w:w="9023" w:type="dxa"/>
            <w:gridSpan w:val="2"/>
          </w:tcPr>
          <w:p w14:paraId="06B2B2F5" w14:textId="77777777" w:rsidR="00D80526" w:rsidRPr="00092A39" w:rsidRDefault="00D80526" w:rsidP="004421BA">
            <w:pPr>
              <w:jc w:val="both"/>
              <w:rPr>
                <w:rFonts w:ascii="Arial" w:hAnsi="Arial" w:cs="Arial"/>
                <w:b/>
                <w:lang w:val="fr"/>
              </w:rPr>
            </w:pPr>
          </w:p>
          <w:p w14:paraId="10881588" w14:textId="77777777" w:rsidR="00D80526" w:rsidRPr="00092A39" w:rsidRDefault="00D80526" w:rsidP="004421BA">
            <w:pPr>
              <w:jc w:val="both"/>
              <w:rPr>
                <w:rFonts w:ascii="Arial" w:hAnsi="Arial" w:cs="Arial"/>
                <w:b/>
                <w:lang w:val="fr"/>
              </w:rPr>
            </w:pPr>
            <w:r w:rsidRPr="00092A39">
              <w:rPr>
                <w:rFonts w:ascii="Arial" w:hAnsi="Arial" w:cs="Arial"/>
                <w:b/>
                <w:lang w:val="fr"/>
              </w:rPr>
              <w:t xml:space="preserve">LIMITATION DE SORTIE DE L'EAU </w:t>
            </w:r>
          </w:p>
        </w:tc>
      </w:tr>
      <w:tr w:rsidR="00D80526" w:rsidRPr="00956E2C" w14:paraId="11564B6F" w14:textId="77777777" w:rsidTr="00805392">
        <w:tc>
          <w:tcPr>
            <w:tcW w:w="1326" w:type="dxa"/>
            <w:gridSpan w:val="3"/>
          </w:tcPr>
          <w:p w14:paraId="7E6A3AEA" w14:textId="77777777" w:rsidR="00D80526" w:rsidRPr="00092A39" w:rsidRDefault="00D80526" w:rsidP="004421BA">
            <w:pPr>
              <w:jc w:val="both"/>
              <w:rPr>
                <w:rFonts w:ascii="Arial" w:hAnsi="Arial" w:cs="Arial"/>
                <w:b/>
                <w:lang w:val="fr"/>
              </w:rPr>
            </w:pPr>
          </w:p>
        </w:tc>
        <w:tc>
          <w:tcPr>
            <w:tcW w:w="9023" w:type="dxa"/>
            <w:gridSpan w:val="2"/>
          </w:tcPr>
          <w:p w14:paraId="4C631CD7" w14:textId="77777777" w:rsidR="00D80526" w:rsidRPr="00092A39" w:rsidRDefault="00D80526" w:rsidP="004421BA">
            <w:pPr>
              <w:jc w:val="both"/>
              <w:rPr>
                <w:rFonts w:ascii="Arial" w:hAnsi="Arial" w:cs="Arial"/>
                <w:b/>
                <w:lang w:val="fr"/>
              </w:rPr>
            </w:pPr>
            <w:r w:rsidRPr="00092A39">
              <w:rPr>
                <w:rFonts w:ascii="Arial" w:hAnsi="Arial" w:cs="Arial"/>
                <w:color w:val="000000"/>
                <w:lang w:val="fr"/>
              </w:rPr>
              <w:t xml:space="preserve">[DP] [NP] </w:t>
            </w:r>
            <w:r w:rsidRPr="00092A39">
              <w:rPr>
                <w:rFonts w:ascii="Arial" w:hAnsi="Arial" w:cs="Arial"/>
                <w:lang w:val="fr"/>
              </w:rPr>
              <w:t xml:space="preserve">Les bateaux ne doivent pas être sortis de l’eau pendant la régate sauf sous réserve et selon les termes d’une autorisation écrite préalable du comité de course. </w:t>
            </w:r>
          </w:p>
        </w:tc>
      </w:tr>
      <w:tr w:rsidR="00D80526" w:rsidRPr="00E55804" w14:paraId="34141134" w14:textId="77777777" w:rsidTr="00805392">
        <w:tc>
          <w:tcPr>
            <w:tcW w:w="1326" w:type="dxa"/>
            <w:gridSpan w:val="3"/>
          </w:tcPr>
          <w:p w14:paraId="3698A74F" w14:textId="77777777" w:rsidR="00D80526" w:rsidRPr="00092A39" w:rsidRDefault="00D80526" w:rsidP="004421BA">
            <w:pPr>
              <w:jc w:val="both"/>
              <w:rPr>
                <w:rFonts w:ascii="Arial" w:hAnsi="Arial" w:cs="Arial"/>
                <w:b/>
                <w:lang w:val="fr"/>
              </w:rPr>
            </w:pPr>
          </w:p>
          <w:p w14:paraId="19574E34" w14:textId="77777777" w:rsidR="00D80526" w:rsidRPr="00092A39" w:rsidRDefault="00D80526" w:rsidP="004421BA">
            <w:pPr>
              <w:jc w:val="both"/>
              <w:rPr>
                <w:rFonts w:ascii="Arial" w:hAnsi="Arial" w:cs="Arial"/>
                <w:b/>
              </w:rPr>
            </w:pPr>
            <w:r w:rsidRPr="00092A39">
              <w:rPr>
                <w:rFonts w:ascii="Arial" w:hAnsi="Arial" w:cs="Arial"/>
                <w:b/>
                <w:lang w:val="fr"/>
              </w:rPr>
              <w:t>19</w:t>
            </w:r>
          </w:p>
        </w:tc>
        <w:tc>
          <w:tcPr>
            <w:tcW w:w="9023" w:type="dxa"/>
            <w:gridSpan w:val="2"/>
          </w:tcPr>
          <w:p w14:paraId="455FE5D3" w14:textId="77777777" w:rsidR="00D80526" w:rsidRPr="00092A39" w:rsidRDefault="00D80526" w:rsidP="004421BA">
            <w:pPr>
              <w:jc w:val="both"/>
              <w:rPr>
                <w:rFonts w:ascii="Arial" w:hAnsi="Arial" w:cs="Arial"/>
                <w:b/>
                <w:lang w:val="fr"/>
              </w:rPr>
            </w:pPr>
          </w:p>
          <w:p w14:paraId="0B00ADB1" w14:textId="77777777" w:rsidR="00D80526" w:rsidRPr="00092A39" w:rsidRDefault="00D80526" w:rsidP="004421BA">
            <w:pPr>
              <w:jc w:val="both"/>
              <w:rPr>
                <w:rFonts w:ascii="Arial" w:hAnsi="Arial" w:cs="Arial"/>
                <w:b/>
              </w:rPr>
            </w:pPr>
            <w:r w:rsidRPr="00092A39">
              <w:rPr>
                <w:rFonts w:ascii="Arial" w:hAnsi="Arial" w:cs="Arial"/>
                <w:b/>
                <w:lang w:val="fr"/>
              </w:rPr>
              <w:t>PROTECTION DES DONNÉES</w:t>
            </w:r>
          </w:p>
        </w:tc>
      </w:tr>
      <w:tr w:rsidR="00D80526" w:rsidRPr="00956E2C" w14:paraId="117414E2" w14:textId="77777777" w:rsidTr="00805392">
        <w:tc>
          <w:tcPr>
            <w:tcW w:w="1326" w:type="dxa"/>
            <w:gridSpan w:val="3"/>
          </w:tcPr>
          <w:p w14:paraId="00E4D0AF" w14:textId="77777777" w:rsidR="00D80526" w:rsidRPr="00092A39" w:rsidRDefault="00D80526" w:rsidP="004421BA">
            <w:pPr>
              <w:jc w:val="both"/>
              <w:rPr>
                <w:rFonts w:ascii="Arial" w:hAnsi="Arial" w:cs="Arial"/>
                <w:b/>
              </w:rPr>
            </w:pPr>
            <w:r w:rsidRPr="00092A39">
              <w:rPr>
                <w:rFonts w:ascii="Arial" w:hAnsi="Arial" w:cs="Arial"/>
                <w:b/>
                <w:lang w:val="fr"/>
              </w:rPr>
              <w:t>19.1</w:t>
            </w:r>
          </w:p>
          <w:p w14:paraId="6526866A" w14:textId="77777777" w:rsidR="00D80526" w:rsidRPr="00092A39" w:rsidRDefault="00D80526" w:rsidP="004421BA">
            <w:pPr>
              <w:jc w:val="both"/>
              <w:rPr>
                <w:rFonts w:ascii="Arial" w:hAnsi="Arial" w:cs="Arial"/>
                <w:i/>
                <w:lang w:val="fr"/>
              </w:rPr>
            </w:pPr>
          </w:p>
        </w:tc>
        <w:tc>
          <w:tcPr>
            <w:tcW w:w="9023" w:type="dxa"/>
            <w:gridSpan w:val="2"/>
          </w:tcPr>
          <w:p w14:paraId="11FF7D3C" w14:textId="77777777" w:rsidR="00D80526" w:rsidRPr="00092A39" w:rsidRDefault="00D80526" w:rsidP="004421BA">
            <w:pPr>
              <w:pStyle w:val="Normalretrait"/>
              <w:ind w:left="0" w:hanging="16"/>
              <w:rPr>
                <w:rFonts w:ascii="Arial" w:eastAsia="Arial" w:hAnsi="Arial" w:cs="Arial"/>
                <w:sz w:val="20"/>
                <w:szCs w:val="20"/>
                <w:lang w:val="fr" w:eastAsia="zh-CN" w:bidi="hi-IN"/>
              </w:rPr>
            </w:pPr>
            <w:r w:rsidRPr="00092A39">
              <w:rPr>
                <w:rFonts w:ascii="Arial" w:eastAsia="Arial" w:hAnsi="Arial" w:cs="Arial"/>
                <w:b/>
                <w:sz w:val="20"/>
                <w:szCs w:val="20"/>
                <w:lang w:val="fr" w:eastAsia="zh-CN" w:bidi="hi-IN"/>
              </w:rPr>
              <w:t>Droit à l’image et à l’apparence</w:t>
            </w:r>
            <w:r w:rsidRPr="00092A39">
              <w:rPr>
                <w:rFonts w:ascii="Arial" w:eastAsia="Arial" w:hAnsi="Arial" w:cs="Arial"/>
                <w:sz w:val="20"/>
                <w:szCs w:val="20"/>
                <w:lang w:val="fr" w:eastAsia="zh-CN" w:bidi="hi-IN"/>
              </w:rPr>
              <w:t xml:space="preserve">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tc>
      </w:tr>
      <w:tr w:rsidR="00D80526" w:rsidRPr="00956E2C" w14:paraId="6433E05E" w14:textId="77777777" w:rsidTr="00805392">
        <w:tc>
          <w:tcPr>
            <w:tcW w:w="1326" w:type="dxa"/>
            <w:gridSpan w:val="3"/>
          </w:tcPr>
          <w:p w14:paraId="2D51CA6A" w14:textId="77777777" w:rsidR="00D80526" w:rsidRPr="00092A39" w:rsidRDefault="00D80526" w:rsidP="004421BA">
            <w:pPr>
              <w:jc w:val="both"/>
              <w:rPr>
                <w:rFonts w:ascii="Arial" w:hAnsi="Arial" w:cs="Arial"/>
                <w:b/>
                <w:lang w:val="fr"/>
              </w:rPr>
            </w:pPr>
            <w:r w:rsidRPr="00092A39">
              <w:rPr>
                <w:rFonts w:ascii="Arial" w:hAnsi="Arial" w:cs="Arial"/>
                <w:b/>
                <w:lang w:val="fr"/>
              </w:rPr>
              <w:t>19.2</w:t>
            </w:r>
          </w:p>
        </w:tc>
        <w:tc>
          <w:tcPr>
            <w:tcW w:w="9023" w:type="dxa"/>
            <w:gridSpan w:val="2"/>
          </w:tcPr>
          <w:p w14:paraId="48FE9AC1" w14:textId="77777777" w:rsidR="00D80526" w:rsidRDefault="00D80526" w:rsidP="004421BA">
            <w:pPr>
              <w:jc w:val="both"/>
              <w:rPr>
                <w:rFonts w:ascii="Arial" w:hAnsi="Arial" w:cs="Arial"/>
                <w:lang w:val="fr"/>
              </w:rPr>
            </w:pPr>
            <w:r w:rsidRPr="00092A39">
              <w:rPr>
                <w:rFonts w:ascii="Arial" w:hAnsi="Arial" w:cs="Arial"/>
                <w:b/>
                <w:lang w:val="fr"/>
              </w:rPr>
              <w:t xml:space="preserve">Utilisation des données personnelles des participants : </w:t>
            </w:r>
            <w:r w:rsidRPr="00092A39">
              <w:rPr>
                <w:rFonts w:ascii="Arial" w:hAnsi="Arial" w:cs="Arial"/>
                <w:lang w:val="fr"/>
              </w:rPr>
              <w:t xml:space="preserve">En participant à cette compétition, le concurrent et ses représentants légaux consentent et autorisent la FFVoile, ses sponsors, ainsi que l’autorité organisatrice à utiliser et stocker gracieusement leurs données personnelles. Ces données pourront faire l’objet de publication de la FFVoile et ses sponsors. La FFVoile en particulier, mais également ses sponsors pourront utiliser ces données pour le développement de logiciels ou pour une finalité marketing. 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9" w:history="1">
              <w:r w:rsidRPr="00092A39">
                <w:rPr>
                  <w:rStyle w:val="Lienhypertexte"/>
                  <w:rFonts w:ascii="Arial" w:hAnsi="Arial" w:cs="Arial"/>
                  <w:lang w:val="fr"/>
                </w:rPr>
                <w:t>dpo@ffvoile.fr</w:t>
              </w:r>
            </w:hyperlink>
            <w:r w:rsidRPr="00092A39">
              <w:rPr>
                <w:rFonts w:ascii="Arial" w:hAnsi="Arial" w:cs="Arial"/>
                <w:lang w:val="fr"/>
              </w:rPr>
              <w:t xml:space="preserve"> ou par courrier au siège social de la Fédération Française de Voile en précisant que la demande est relative aux données personnelles</w:t>
            </w:r>
            <w:r w:rsidR="00880E70">
              <w:rPr>
                <w:rFonts w:ascii="Arial" w:hAnsi="Arial" w:cs="Arial"/>
                <w:lang w:val="fr"/>
              </w:rPr>
              <w:t>.</w:t>
            </w:r>
          </w:p>
          <w:p w14:paraId="5BF82902" w14:textId="77777777" w:rsidR="00880E70" w:rsidRDefault="00880E70" w:rsidP="004421BA">
            <w:pPr>
              <w:jc w:val="both"/>
              <w:rPr>
                <w:rFonts w:ascii="Arial" w:hAnsi="Arial" w:cs="Arial"/>
                <w:lang w:val="fr"/>
              </w:rPr>
            </w:pPr>
          </w:p>
          <w:p w14:paraId="665FA333" w14:textId="77777777" w:rsidR="00880E70" w:rsidRDefault="00880E70" w:rsidP="004421BA">
            <w:pPr>
              <w:jc w:val="both"/>
              <w:rPr>
                <w:rFonts w:ascii="Arial" w:hAnsi="Arial" w:cs="Arial"/>
                <w:lang w:val="fr"/>
              </w:rPr>
            </w:pPr>
          </w:p>
          <w:p w14:paraId="35CF13B5" w14:textId="5A4A1049" w:rsidR="00880E70" w:rsidRPr="00092A39" w:rsidRDefault="00880E70" w:rsidP="004421BA">
            <w:pPr>
              <w:jc w:val="both"/>
              <w:rPr>
                <w:rFonts w:ascii="Arial" w:hAnsi="Arial" w:cs="Arial"/>
                <w:lang w:val="fr"/>
              </w:rPr>
            </w:pPr>
          </w:p>
        </w:tc>
      </w:tr>
      <w:tr w:rsidR="00D80526" w:rsidRPr="00E55804" w14:paraId="206FB902" w14:textId="77777777" w:rsidTr="00805392">
        <w:tc>
          <w:tcPr>
            <w:tcW w:w="1326" w:type="dxa"/>
            <w:gridSpan w:val="3"/>
          </w:tcPr>
          <w:p w14:paraId="35335948" w14:textId="77777777" w:rsidR="00D80526" w:rsidRPr="00092A39" w:rsidRDefault="00D80526" w:rsidP="004421BA">
            <w:pPr>
              <w:jc w:val="both"/>
              <w:rPr>
                <w:rFonts w:ascii="Arial" w:hAnsi="Arial" w:cs="Arial"/>
                <w:b/>
                <w:color w:val="000000"/>
                <w:lang w:val="fr"/>
              </w:rPr>
            </w:pPr>
          </w:p>
          <w:p w14:paraId="0DF4DE8D" w14:textId="77777777" w:rsidR="00D80526" w:rsidRPr="00092A39" w:rsidRDefault="00D80526" w:rsidP="004421BA">
            <w:pPr>
              <w:jc w:val="both"/>
              <w:rPr>
                <w:rFonts w:ascii="Arial" w:hAnsi="Arial" w:cs="Arial"/>
                <w:b/>
              </w:rPr>
            </w:pPr>
            <w:r w:rsidRPr="00092A39">
              <w:rPr>
                <w:rFonts w:ascii="Arial" w:hAnsi="Arial" w:cs="Arial"/>
                <w:b/>
              </w:rPr>
              <w:t>20</w:t>
            </w:r>
          </w:p>
        </w:tc>
        <w:tc>
          <w:tcPr>
            <w:tcW w:w="9023" w:type="dxa"/>
            <w:gridSpan w:val="2"/>
          </w:tcPr>
          <w:p w14:paraId="060A6DF7" w14:textId="77777777" w:rsidR="00D80526" w:rsidRPr="00092A39" w:rsidRDefault="00D80526" w:rsidP="004421BA">
            <w:pPr>
              <w:jc w:val="both"/>
              <w:rPr>
                <w:rFonts w:ascii="Arial" w:hAnsi="Arial" w:cs="Arial"/>
                <w:b/>
                <w:lang w:val="fr"/>
              </w:rPr>
            </w:pPr>
          </w:p>
          <w:p w14:paraId="59294CAF" w14:textId="77777777" w:rsidR="00D80526" w:rsidRPr="00092A39" w:rsidRDefault="00D80526" w:rsidP="004421BA">
            <w:pPr>
              <w:jc w:val="both"/>
              <w:rPr>
                <w:rFonts w:ascii="Arial" w:hAnsi="Arial" w:cs="Arial"/>
                <w:b/>
              </w:rPr>
            </w:pPr>
            <w:r w:rsidRPr="00092A39">
              <w:rPr>
                <w:rFonts w:ascii="Arial" w:hAnsi="Arial" w:cs="Arial"/>
                <w:b/>
                <w:lang w:val="fr"/>
              </w:rPr>
              <w:t xml:space="preserve">ETABLISSEMENT DES RISQUES </w:t>
            </w:r>
          </w:p>
        </w:tc>
      </w:tr>
      <w:tr w:rsidR="00D80526" w:rsidRPr="00956E2C" w14:paraId="6BEC92B2" w14:textId="77777777" w:rsidTr="00805392">
        <w:tc>
          <w:tcPr>
            <w:tcW w:w="1326" w:type="dxa"/>
            <w:gridSpan w:val="3"/>
          </w:tcPr>
          <w:p w14:paraId="7919369F" w14:textId="77777777" w:rsidR="00D80526" w:rsidRPr="00092A39" w:rsidRDefault="00D80526" w:rsidP="004421BA">
            <w:pPr>
              <w:jc w:val="both"/>
              <w:rPr>
                <w:rFonts w:ascii="Arial" w:hAnsi="Arial" w:cs="Arial"/>
                <w:b/>
              </w:rPr>
            </w:pPr>
          </w:p>
        </w:tc>
        <w:tc>
          <w:tcPr>
            <w:tcW w:w="9023" w:type="dxa"/>
            <w:gridSpan w:val="2"/>
          </w:tcPr>
          <w:p w14:paraId="57517B1B" w14:textId="77777777" w:rsidR="00D80526" w:rsidRPr="00092A39" w:rsidRDefault="00D80526" w:rsidP="004421BA">
            <w:pPr>
              <w:jc w:val="both"/>
              <w:rPr>
                <w:rFonts w:ascii="Arial" w:hAnsi="Arial" w:cs="Arial"/>
                <w:lang w:val="fr"/>
              </w:rPr>
            </w:pPr>
            <w:r w:rsidRPr="00092A39">
              <w:rPr>
                <w:rFonts w:ascii="Arial" w:hAnsi="Arial" w:cs="Arial"/>
                <w:lang w:val="fr"/>
              </w:rPr>
              <w:t xml:space="preserve">La RCV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w:t>
            </w:r>
            <w:r w:rsidRPr="00092A39">
              <w:rPr>
                <w:rFonts w:ascii="Arial" w:hAnsi="Arial" w:cs="Arial"/>
                <w:lang w:val="fr"/>
              </w:rPr>
              <w:lastRenderedPageBreak/>
              <w:t xml:space="preserve">mauvaise navigation d’autres bateaux, la perte d’équilibre sur une surface instable et la fatigue, entraînant un risque accru de blessures. Le risque de dommage matériel et/ou corporel est donc inhérent au sport de la voile. </w:t>
            </w:r>
          </w:p>
        </w:tc>
      </w:tr>
      <w:tr w:rsidR="00D80526" w:rsidRPr="00E55804" w14:paraId="47431902" w14:textId="77777777" w:rsidTr="00805392">
        <w:tc>
          <w:tcPr>
            <w:tcW w:w="1326" w:type="dxa"/>
            <w:gridSpan w:val="3"/>
          </w:tcPr>
          <w:p w14:paraId="6DC4B956" w14:textId="77777777" w:rsidR="00D80526" w:rsidRPr="00092A39" w:rsidRDefault="00D80526" w:rsidP="004421BA">
            <w:pPr>
              <w:jc w:val="both"/>
              <w:rPr>
                <w:rFonts w:ascii="Arial" w:hAnsi="Arial" w:cs="Arial"/>
                <w:b/>
                <w:lang w:val="fr"/>
              </w:rPr>
            </w:pPr>
          </w:p>
          <w:p w14:paraId="2F07100E" w14:textId="77777777" w:rsidR="00D80526" w:rsidRPr="00092A39" w:rsidRDefault="00D80526" w:rsidP="004421BA">
            <w:pPr>
              <w:jc w:val="both"/>
              <w:rPr>
                <w:rFonts w:ascii="Arial" w:hAnsi="Arial" w:cs="Arial"/>
                <w:b/>
              </w:rPr>
            </w:pPr>
            <w:r w:rsidRPr="00092A39">
              <w:rPr>
                <w:rFonts w:ascii="Arial" w:hAnsi="Arial" w:cs="Arial"/>
                <w:b/>
                <w:lang w:val="fr"/>
              </w:rPr>
              <w:t>21</w:t>
            </w:r>
          </w:p>
        </w:tc>
        <w:tc>
          <w:tcPr>
            <w:tcW w:w="9023" w:type="dxa"/>
            <w:gridSpan w:val="2"/>
          </w:tcPr>
          <w:p w14:paraId="3CFFADA5" w14:textId="77777777" w:rsidR="00D80526" w:rsidRPr="00092A39" w:rsidRDefault="00D80526" w:rsidP="004421BA">
            <w:pPr>
              <w:jc w:val="both"/>
              <w:rPr>
                <w:rFonts w:ascii="Arial" w:hAnsi="Arial" w:cs="Arial"/>
                <w:b/>
                <w:lang w:val="fr"/>
              </w:rPr>
            </w:pPr>
          </w:p>
          <w:p w14:paraId="37B57480" w14:textId="2DF9842E" w:rsidR="009813A0" w:rsidRPr="00092A39" w:rsidRDefault="00D80526" w:rsidP="009B3963">
            <w:pPr>
              <w:jc w:val="both"/>
              <w:rPr>
                <w:rFonts w:ascii="Arial" w:hAnsi="Arial" w:cs="Arial"/>
                <w:b/>
              </w:rPr>
            </w:pPr>
            <w:r w:rsidRPr="00092A39">
              <w:rPr>
                <w:rFonts w:ascii="Arial" w:hAnsi="Arial" w:cs="Arial"/>
                <w:b/>
                <w:lang w:val="fr"/>
              </w:rPr>
              <w:t>PRIX</w:t>
            </w:r>
          </w:p>
        </w:tc>
      </w:tr>
      <w:tr w:rsidR="00D80526" w:rsidRPr="00956E2C" w14:paraId="01ED3D11" w14:textId="77777777" w:rsidTr="00805392">
        <w:tc>
          <w:tcPr>
            <w:tcW w:w="1326" w:type="dxa"/>
            <w:gridSpan w:val="3"/>
          </w:tcPr>
          <w:p w14:paraId="742338A4" w14:textId="77777777" w:rsidR="00D80526" w:rsidRPr="00092A39" w:rsidRDefault="00D80526" w:rsidP="004421BA">
            <w:pPr>
              <w:jc w:val="both"/>
              <w:rPr>
                <w:rFonts w:ascii="Arial" w:hAnsi="Arial" w:cs="Arial"/>
                <w:b/>
              </w:rPr>
            </w:pPr>
          </w:p>
        </w:tc>
        <w:tc>
          <w:tcPr>
            <w:tcW w:w="9023" w:type="dxa"/>
            <w:gridSpan w:val="2"/>
          </w:tcPr>
          <w:p w14:paraId="0640E065" w14:textId="22872CD4" w:rsidR="00D80526" w:rsidRPr="00092A39" w:rsidRDefault="00B87DFD" w:rsidP="004421BA">
            <w:pPr>
              <w:jc w:val="both"/>
              <w:rPr>
                <w:rFonts w:ascii="Arial" w:hAnsi="Arial" w:cs="Arial"/>
              </w:rPr>
            </w:pPr>
            <w:r>
              <w:rPr>
                <w:rFonts w:ascii="Arial" w:hAnsi="Arial" w:cs="Arial"/>
                <w:lang w:val="fr"/>
              </w:rPr>
              <w:t xml:space="preserve">Pas de </w:t>
            </w:r>
            <w:r w:rsidR="00E316DB">
              <w:rPr>
                <w:rFonts w:ascii="Arial" w:hAnsi="Arial" w:cs="Arial"/>
                <w:lang w:val="fr"/>
              </w:rPr>
              <w:t>remise de</w:t>
            </w:r>
            <w:r w:rsidR="00D80526" w:rsidRPr="00092A39">
              <w:rPr>
                <w:rFonts w:ascii="Arial" w:hAnsi="Arial" w:cs="Arial"/>
                <w:lang w:val="fr"/>
              </w:rPr>
              <w:t xml:space="preserve"> prix </w:t>
            </w:r>
            <w:r w:rsidR="00040456">
              <w:rPr>
                <w:rFonts w:ascii="Arial" w:hAnsi="Arial" w:cs="Arial"/>
                <w:lang w:val="fr"/>
              </w:rPr>
              <w:t>prévue</w:t>
            </w:r>
            <w:r w:rsidR="00D80526" w:rsidRPr="00092A39">
              <w:rPr>
                <w:rFonts w:ascii="Arial" w:hAnsi="Arial" w:cs="Arial"/>
                <w:i/>
                <w:color w:val="FF0000"/>
                <w:lang w:val="fr"/>
              </w:rPr>
              <w:t xml:space="preserve"> </w:t>
            </w:r>
          </w:p>
        </w:tc>
      </w:tr>
      <w:tr w:rsidR="00D80526" w:rsidRPr="00E55804" w14:paraId="4B5FD573" w14:textId="77777777" w:rsidTr="00805392">
        <w:tc>
          <w:tcPr>
            <w:tcW w:w="1326" w:type="dxa"/>
            <w:gridSpan w:val="3"/>
          </w:tcPr>
          <w:p w14:paraId="054C5566" w14:textId="77777777" w:rsidR="00D80526" w:rsidRPr="00092A39" w:rsidRDefault="00D80526" w:rsidP="004421BA">
            <w:pPr>
              <w:jc w:val="both"/>
              <w:rPr>
                <w:rFonts w:ascii="Arial" w:hAnsi="Arial" w:cs="Arial"/>
                <w:b/>
                <w:color w:val="000000"/>
                <w:lang w:val="fr"/>
              </w:rPr>
            </w:pPr>
          </w:p>
          <w:p w14:paraId="5C74E194" w14:textId="77777777" w:rsidR="00D80526" w:rsidRPr="00092A39" w:rsidRDefault="00D80526" w:rsidP="004421BA">
            <w:pPr>
              <w:jc w:val="both"/>
              <w:rPr>
                <w:rFonts w:ascii="Arial" w:hAnsi="Arial" w:cs="Arial"/>
              </w:rPr>
            </w:pPr>
            <w:r w:rsidRPr="00092A39">
              <w:rPr>
                <w:rFonts w:ascii="Arial" w:hAnsi="Arial" w:cs="Arial"/>
                <w:b/>
                <w:color w:val="000000"/>
                <w:lang w:val="fr"/>
              </w:rPr>
              <w:t>22</w:t>
            </w:r>
          </w:p>
        </w:tc>
        <w:tc>
          <w:tcPr>
            <w:tcW w:w="9023" w:type="dxa"/>
            <w:gridSpan w:val="2"/>
          </w:tcPr>
          <w:p w14:paraId="0AFECC17" w14:textId="77777777" w:rsidR="00D80526" w:rsidRPr="00092A39" w:rsidRDefault="00D80526" w:rsidP="004421BA">
            <w:pPr>
              <w:jc w:val="both"/>
              <w:rPr>
                <w:rFonts w:ascii="Arial" w:hAnsi="Arial" w:cs="Arial"/>
                <w:b/>
                <w:lang w:val="fr"/>
              </w:rPr>
            </w:pPr>
          </w:p>
          <w:p w14:paraId="6BE85709" w14:textId="5850B5FF" w:rsidR="0056767C" w:rsidRPr="00092A39" w:rsidRDefault="00D80526" w:rsidP="009B3963">
            <w:pPr>
              <w:jc w:val="both"/>
              <w:rPr>
                <w:rFonts w:ascii="Arial" w:hAnsi="Arial" w:cs="Arial"/>
              </w:rPr>
            </w:pPr>
            <w:r w:rsidRPr="00092A39">
              <w:rPr>
                <w:rFonts w:ascii="Arial" w:hAnsi="Arial" w:cs="Arial"/>
                <w:b/>
                <w:lang w:val="fr"/>
              </w:rPr>
              <w:t>INFORMATIONS COMPLEMENTAIRES</w:t>
            </w:r>
          </w:p>
        </w:tc>
      </w:tr>
      <w:tr w:rsidR="00D80526" w:rsidRPr="00E55804" w14:paraId="0AA33FEA" w14:textId="77777777" w:rsidTr="00805392">
        <w:tc>
          <w:tcPr>
            <w:tcW w:w="1326" w:type="dxa"/>
            <w:gridSpan w:val="3"/>
          </w:tcPr>
          <w:p w14:paraId="368C8D3F" w14:textId="77777777" w:rsidR="00D80526" w:rsidRPr="00092A39" w:rsidRDefault="00D80526" w:rsidP="004421BA">
            <w:pPr>
              <w:jc w:val="both"/>
              <w:rPr>
                <w:rFonts w:ascii="Arial" w:hAnsi="Arial" w:cs="Arial"/>
              </w:rPr>
            </w:pPr>
          </w:p>
        </w:tc>
        <w:tc>
          <w:tcPr>
            <w:tcW w:w="9023" w:type="dxa"/>
            <w:gridSpan w:val="2"/>
          </w:tcPr>
          <w:p w14:paraId="49137603" w14:textId="0690802B" w:rsidR="00D80526" w:rsidRPr="00092A39" w:rsidRDefault="00D80526" w:rsidP="004421BA">
            <w:pPr>
              <w:jc w:val="both"/>
              <w:rPr>
                <w:rFonts w:ascii="Arial" w:hAnsi="Arial" w:cs="Arial"/>
              </w:rPr>
            </w:pPr>
            <w:r w:rsidRPr="00092A39">
              <w:rPr>
                <w:rFonts w:ascii="Arial" w:hAnsi="Arial" w:cs="Arial"/>
                <w:color w:val="000000"/>
                <w:lang w:val="fr"/>
              </w:rPr>
              <w:t xml:space="preserve">Pour plus d’informations, </w:t>
            </w:r>
            <w:r w:rsidRPr="00092A39">
              <w:rPr>
                <w:rFonts w:ascii="Arial" w:hAnsi="Arial" w:cs="Arial"/>
                <w:iCs/>
                <w:lang w:val="fr"/>
              </w:rPr>
              <w:t>contacter</w:t>
            </w:r>
            <w:r w:rsidRPr="00092A39">
              <w:rPr>
                <w:rFonts w:ascii="Arial" w:hAnsi="Arial" w:cs="Arial"/>
                <w:i/>
                <w:lang w:val="fr"/>
              </w:rPr>
              <w:t xml:space="preserve"> </w:t>
            </w:r>
            <w:r w:rsidR="00E316DB">
              <w:rPr>
                <w:rFonts w:ascii="Arial" w:hAnsi="Arial" w:cs="Arial"/>
                <w:i/>
                <w:lang w:val="fr"/>
              </w:rPr>
              <w:t xml:space="preserve">CNR </w:t>
            </w:r>
            <w:r w:rsidRPr="00092A39">
              <w:rPr>
                <w:rFonts w:ascii="Arial" w:hAnsi="Arial" w:cs="Arial"/>
                <w:lang w:val="fr"/>
              </w:rPr>
              <w:t xml:space="preserve"> </w:t>
            </w:r>
          </w:p>
        </w:tc>
      </w:tr>
    </w:tbl>
    <w:p w14:paraId="33D799EC" w14:textId="77777777" w:rsidR="00CA578C" w:rsidRDefault="00CA578C" w:rsidP="00D80526">
      <w:pPr>
        <w:jc w:val="center"/>
      </w:pPr>
    </w:p>
    <w:p w14:paraId="46271BB0" w14:textId="09DCDD8E" w:rsidR="00D80526" w:rsidRPr="009B3963" w:rsidRDefault="00D80526" w:rsidP="00F06A56">
      <w:pPr>
        <w:jc w:val="center"/>
        <w:rPr>
          <w:color w:val="0070C0"/>
        </w:rPr>
      </w:pPr>
    </w:p>
    <w:p w14:paraId="655E124A" w14:textId="77777777" w:rsidR="00D80526" w:rsidRPr="00D5234F" w:rsidRDefault="00D80526" w:rsidP="00D80526">
      <w:pPr>
        <w:jc w:val="center"/>
        <w:rPr>
          <w:b/>
        </w:rPr>
      </w:pPr>
      <w:r w:rsidRPr="00D5234F">
        <w:rPr>
          <w:b/>
        </w:rPr>
        <w:t>ANNEXE ZONE DE COURSE</w:t>
      </w:r>
    </w:p>
    <w:p w14:paraId="64F09B8A" w14:textId="77777777" w:rsidR="00D80526" w:rsidRPr="00DD4C44" w:rsidRDefault="00D80526" w:rsidP="00D80526">
      <w:pPr>
        <w:ind w:left="705" w:hanging="705"/>
        <w:jc w:val="center"/>
        <w:rPr>
          <w:i/>
          <w:color w:val="0000FF"/>
          <w:lang w:val="fr"/>
        </w:rPr>
      </w:pPr>
      <w:r w:rsidRPr="00DD4C44">
        <w:rPr>
          <w:i/>
          <w:color w:val="0000FF"/>
          <w:lang w:val="fr"/>
        </w:rPr>
        <w:t>(joindre si possible un extrait de carte)</w:t>
      </w:r>
    </w:p>
    <w:p w14:paraId="7D8BE43B" w14:textId="77777777" w:rsidR="00D80526" w:rsidRPr="00D80526" w:rsidRDefault="00D80526" w:rsidP="00D80526">
      <w:pPr>
        <w:jc w:val="both"/>
        <w:rPr>
          <w:lang w:val="fr"/>
        </w:rPr>
      </w:pPr>
    </w:p>
    <w:p w14:paraId="7ABFA93C" w14:textId="3E24CA80" w:rsidR="00295551" w:rsidRPr="00CA578C" w:rsidRDefault="00CB30FC" w:rsidP="00CA578C">
      <w:r>
        <w:rPr>
          <w:noProof/>
        </w:rPr>
        <w:drawing>
          <wp:inline distT="0" distB="0" distL="0" distR="0" wp14:anchorId="24795403" wp14:editId="489D02C4">
            <wp:extent cx="4138019" cy="343691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extLst>
                        <a:ext uri="{28A0092B-C50C-407E-A947-70E740481C1C}">
                          <a14:useLocalDpi xmlns:a14="http://schemas.microsoft.com/office/drawing/2010/main" val="0"/>
                        </a:ext>
                      </a:extLst>
                    </a:blip>
                    <a:stretch>
                      <a:fillRect/>
                    </a:stretch>
                  </pic:blipFill>
                  <pic:spPr>
                    <a:xfrm>
                      <a:off x="0" y="0"/>
                      <a:ext cx="4138019" cy="3436918"/>
                    </a:xfrm>
                    <a:prstGeom prst="rect">
                      <a:avLst/>
                    </a:prstGeom>
                  </pic:spPr>
                </pic:pic>
              </a:graphicData>
            </a:graphic>
          </wp:inline>
        </w:drawing>
      </w:r>
    </w:p>
    <w:sectPr w:rsidR="00295551" w:rsidRPr="00CA578C" w:rsidSect="00FD5278">
      <w:headerReference w:type="default" r:id="rId11"/>
      <w:footerReference w:type="even" r:id="rId12"/>
      <w:headerReference w:type="first" r:id="rId13"/>
      <w:footerReference w:type="first" r:id="rId14"/>
      <w:pgSz w:w="11906" w:h="16838" w:code="9"/>
      <w:pgMar w:top="1219" w:right="1418" w:bottom="709" w:left="1304" w:header="284"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4692B" w14:textId="77777777" w:rsidR="002E08C0" w:rsidRDefault="002E08C0">
      <w:r>
        <w:separator/>
      </w:r>
    </w:p>
  </w:endnote>
  <w:endnote w:type="continuationSeparator" w:id="0">
    <w:p w14:paraId="1C99EA30" w14:textId="77777777" w:rsidR="002E08C0" w:rsidRDefault="002E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80E86" w14:textId="77777777" w:rsidR="003E7789" w:rsidRDefault="003E778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621FD7B" w14:textId="77777777" w:rsidR="003E7789" w:rsidRDefault="003E77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6CED" w14:textId="77777777" w:rsidR="003E7789" w:rsidRDefault="003E7789" w:rsidP="00DB1CC8">
    <w:pPr>
      <w:pStyle w:val="Pieddepage"/>
      <w:tabs>
        <w:tab w:val="clear" w:pos="4536"/>
        <w:tab w:val="clear" w:pos="9072"/>
        <w:tab w:val="center" w:pos="4535"/>
      </w:tabs>
    </w:pPr>
    <w:r w:rsidRPr="00DB1CC8">
      <w:rPr>
        <w:i/>
        <w:sz w:val="24"/>
      </w:rPr>
      <w:t xml:space="preserve">FFVoile – Commission </w:t>
    </w:r>
    <w:r>
      <w:rPr>
        <w:i/>
        <w:sz w:val="24"/>
      </w:rPr>
      <w:t>C</w:t>
    </w:r>
    <w:r w:rsidRPr="00DB1CC8">
      <w:rPr>
        <w:i/>
        <w:sz w:val="24"/>
      </w:rPr>
      <w:t>entrale d'Arbitrage</w:t>
    </w:r>
    <w:r>
      <w:rPr>
        <w:i/>
        <w:sz w:val="24"/>
      </w:rPr>
      <w:tab/>
    </w:r>
    <w:r>
      <w:rPr>
        <w:i/>
        <w:sz w:val="24"/>
      </w:rPr>
      <w:tab/>
    </w:r>
    <w:r>
      <w:rPr>
        <w:i/>
        <w:sz w:val="24"/>
      </w:rPr>
      <w:tab/>
    </w:r>
    <w:r>
      <w:rPr>
        <w:i/>
        <w:sz w:val="24"/>
      </w:rPr>
      <w:tab/>
    </w:r>
    <w:r w:rsidRPr="00DB1CC8">
      <w:rPr>
        <w:i/>
        <w:sz w:val="24"/>
      </w:rPr>
      <w:t xml:space="preserve"> </w:t>
    </w:r>
    <w:r>
      <w:tab/>
      <w:t xml:space="preserve"> Version 24/01/2009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E4212" w14:textId="77777777" w:rsidR="002E08C0" w:rsidRDefault="002E08C0">
      <w:r>
        <w:separator/>
      </w:r>
    </w:p>
  </w:footnote>
  <w:footnote w:type="continuationSeparator" w:id="0">
    <w:p w14:paraId="0C65854B" w14:textId="77777777" w:rsidR="002E08C0" w:rsidRDefault="002E0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863C" w14:textId="284E5964" w:rsidR="003E7789" w:rsidRPr="00FF525C" w:rsidRDefault="009B3963" w:rsidP="009B3963">
    <w:pPr>
      <w:tabs>
        <w:tab w:val="left" w:pos="9356"/>
      </w:tabs>
      <w:ind w:left="7799" w:right="-6"/>
      <w:jc w:val="center"/>
      <w:rPr>
        <w:rFonts w:ascii="Arial" w:hAnsi="Arial" w:cs="Arial"/>
        <w:b/>
        <w:i/>
        <w:color w:val="002060"/>
        <w:sz w:val="24"/>
        <w:szCs w:val="24"/>
      </w:rPr>
    </w:pPr>
    <w:r>
      <w:rPr>
        <w:rFonts w:ascii="Arial" w:hAnsi="Arial" w:cs="Arial"/>
        <w:b/>
        <w:i/>
        <w:noProof/>
        <w:color w:val="002060"/>
        <w:sz w:val="24"/>
        <w:szCs w:val="24"/>
      </w:rPr>
      <w:drawing>
        <wp:anchor distT="0" distB="0" distL="114300" distR="114300" simplePos="0" relativeHeight="251657728" behindDoc="0" locked="0" layoutInCell="1" allowOverlap="1" wp14:anchorId="5CC379A3" wp14:editId="081982A0">
          <wp:simplePos x="0" y="0"/>
          <wp:positionH relativeFrom="column">
            <wp:posOffset>-300990</wp:posOffset>
          </wp:positionH>
          <wp:positionV relativeFrom="paragraph">
            <wp:posOffset>335636</wp:posOffset>
          </wp:positionV>
          <wp:extent cx="1350010" cy="481965"/>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01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EC8643A" wp14:editId="47116950">
          <wp:extent cx="1097280" cy="1334443"/>
          <wp:effectExtent l="0" t="0" r="7620" b="0"/>
          <wp:docPr id="5" name="Image 5" descr="Une image contenant phare, illustratio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phare, illustration, conception&#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3537" cy="13663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188B" w14:textId="77777777" w:rsidR="003E7789" w:rsidRPr="003F5815" w:rsidRDefault="003E7789">
    <w:pPr>
      <w:pStyle w:val="En-tte"/>
    </w:pPr>
    <w:r w:rsidRPr="003F5815">
      <w:tab/>
    </w:r>
    <w:r w:rsidRPr="003F5815">
      <w:tab/>
    </w:r>
    <w:r w:rsidRPr="003F5815">
      <w:tab/>
    </w:r>
    <w:r w:rsidRPr="003F5815">
      <w:tab/>
    </w:r>
    <w:r w:rsidRPr="003F5815">
      <w:tab/>
    </w:r>
    <w:r w:rsidRPr="003F58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1A4459"/>
    <w:multiLevelType w:val="multilevel"/>
    <w:tmpl w:val="B91CE596"/>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3" w15:restartNumberingAfterBreak="0">
    <w:nsid w:val="104027F6"/>
    <w:multiLevelType w:val="multilevel"/>
    <w:tmpl w:val="829655C2"/>
    <w:lvl w:ilvl="0">
      <w:start w:val="17"/>
      <w:numFmt w:val="decimal"/>
      <w:lvlText w:val="%1."/>
      <w:lvlJc w:val="left"/>
      <w:pPr>
        <w:ind w:left="480" w:hanging="480"/>
      </w:pPr>
      <w:rPr>
        <w:rFonts w:eastAsia="Times New Roman" w:hint="default"/>
        <w:color w:val="auto"/>
      </w:rPr>
    </w:lvl>
    <w:lvl w:ilvl="1">
      <w:start w:val="1"/>
      <w:numFmt w:val="decimal"/>
      <w:lvlText w:val="%1.%2."/>
      <w:lvlJc w:val="left"/>
      <w:pPr>
        <w:ind w:left="480" w:hanging="48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4"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43B596B"/>
    <w:multiLevelType w:val="multilevel"/>
    <w:tmpl w:val="5A48039C"/>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hint="default"/>
        <w:b/>
        <w:i w:val="0"/>
        <w:color w:val="auto"/>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7F0219"/>
    <w:multiLevelType w:val="multilevel"/>
    <w:tmpl w:val="4A6A314C"/>
    <w:lvl w:ilvl="0">
      <w:start w:val="20"/>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154D5A7E"/>
    <w:multiLevelType w:val="hybridMultilevel"/>
    <w:tmpl w:val="DEAE33F2"/>
    <w:lvl w:ilvl="0" w:tplc="4AD2AA02">
      <w:start w:val="1"/>
      <w:numFmt w:val="lowerLetter"/>
      <w:lvlText w:val="%1."/>
      <w:lvlJc w:val="left"/>
      <w:pPr>
        <w:ind w:left="1065" w:hanging="360"/>
      </w:pPr>
      <w:rPr>
        <w:rFonts w:hint="default"/>
        <w:b w:val="0"/>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235C2E3A"/>
    <w:multiLevelType w:val="multilevel"/>
    <w:tmpl w:val="E01AF606"/>
    <w:lvl w:ilvl="0">
      <w:start w:val="16"/>
      <w:numFmt w:val="decimal"/>
      <w:lvlText w:val="%1"/>
      <w:lvlJc w:val="left"/>
      <w:pPr>
        <w:ind w:left="420" w:hanging="420"/>
      </w:pPr>
      <w:rPr>
        <w:rFonts w:hint="default"/>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0B6C8E"/>
    <w:multiLevelType w:val="hybridMultilevel"/>
    <w:tmpl w:val="B89A8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5E754C"/>
    <w:multiLevelType w:val="hybridMultilevel"/>
    <w:tmpl w:val="A9605706"/>
    <w:lvl w:ilvl="0" w:tplc="FFFFFFFF">
      <w:start w:val="1"/>
      <w:numFmt w:val="bullet"/>
      <w:lvlText w:val=""/>
      <w:lvlJc w:val="left"/>
      <w:pPr>
        <w:ind w:left="360" w:hanging="360"/>
      </w:pPr>
      <w:rPr>
        <w:rFonts w:ascii="Wingdings" w:hAnsi="Wingdings" w:hint="default"/>
        <w:b w:val="0"/>
        <w:i w:val="0"/>
        <w:sz w:val="20"/>
        <w:u w:val="none"/>
      </w:rPr>
    </w:lvl>
    <w:lvl w:ilvl="1" w:tplc="50820AB2">
      <w:start w:val="1"/>
      <w:numFmt w:val="bullet"/>
      <w:lvlText w:val=""/>
      <w:lvlJc w:val="left"/>
      <w:pPr>
        <w:ind w:left="1080" w:hanging="360"/>
      </w:pPr>
      <w:rPr>
        <w:rFonts w:ascii="Wingdings" w:hAnsi="Wingdings" w:hint="default"/>
        <w:sz w:val="36"/>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6C67F91"/>
    <w:multiLevelType w:val="multilevel"/>
    <w:tmpl w:val="484C114A"/>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CC74F5"/>
    <w:multiLevelType w:val="hybridMultilevel"/>
    <w:tmpl w:val="087CE94C"/>
    <w:lvl w:ilvl="0" w:tplc="AE70A602">
      <w:start w:val="1"/>
      <w:numFmt w:val="lowerLetter"/>
      <w:lvlText w:val="%1."/>
      <w:lvlJc w:val="left"/>
      <w:pPr>
        <w:ind w:left="1069" w:hanging="360"/>
      </w:pPr>
      <w:rPr>
        <w:rFonts w:hint="default"/>
        <w:b/>
        <w:strike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5" w15:restartNumberingAfterBreak="0">
    <w:nsid w:val="3D536060"/>
    <w:multiLevelType w:val="hybridMultilevel"/>
    <w:tmpl w:val="24120CF2"/>
    <w:lvl w:ilvl="0" w:tplc="4B768566">
      <w:start w:val="29"/>
      <w:numFmt w:val="bullet"/>
      <w:lvlText w:val="-"/>
      <w:lvlJc w:val="left"/>
      <w:pPr>
        <w:ind w:left="1128" w:hanging="360"/>
      </w:pPr>
      <w:rPr>
        <w:rFonts w:ascii="Times New Roman" w:eastAsia="Calibri" w:hAnsi="Times New Roman" w:cs="Times New Roman"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6" w15:restartNumberingAfterBreak="0">
    <w:nsid w:val="3DED605F"/>
    <w:multiLevelType w:val="hybridMultilevel"/>
    <w:tmpl w:val="BF3E36F4"/>
    <w:lvl w:ilvl="0" w:tplc="040C000F">
      <w:start w:val="1"/>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C019EB"/>
    <w:multiLevelType w:val="multilevel"/>
    <w:tmpl w:val="0890FA7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AF17CD"/>
    <w:multiLevelType w:val="multilevel"/>
    <w:tmpl w:val="E5C65AB0"/>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5A696C"/>
    <w:multiLevelType w:val="multilevel"/>
    <w:tmpl w:val="15E8D29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461B05"/>
    <w:multiLevelType w:val="multilevel"/>
    <w:tmpl w:val="829655C2"/>
    <w:lvl w:ilvl="0">
      <w:start w:val="17"/>
      <w:numFmt w:val="decimal"/>
      <w:lvlText w:val="%1."/>
      <w:lvlJc w:val="left"/>
      <w:pPr>
        <w:ind w:left="480" w:hanging="480"/>
      </w:pPr>
      <w:rPr>
        <w:rFonts w:eastAsia="Times New Roman" w:hint="default"/>
        <w:color w:val="auto"/>
      </w:rPr>
    </w:lvl>
    <w:lvl w:ilvl="1">
      <w:start w:val="1"/>
      <w:numFmt w:val="decimal"/>
      <w:lvlText w:val="%1.%2."/>
      <w:lvlJc w:val="left"/>
      <w:pPr>
        <w:ind w:left="480" w:hanging="48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21" w15:restartNumberingAfterBreak="0">
    <w:nsid w:val="55532380"/>
    <w:multiLevelType w:val="hybridMultilevel"/>
    <w:tmpl w:val="FC9A2CC2"/>
    <w:lvl w:ilvl="0" w:tplc="8DE074D8">
      <w:start w:val="1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492260"/>
    <w:multiLevelType w:val="hybridMultilevel"/>
    <w:tmpl w:val="EE1A1B5E"/>
    <w:lvl w:ilvl="0" w:tplc="68E6B58E">
      <w:start w:val="1"/>
      <w:numFmt w:val="lowerLetter"/>
      <w:lvlText w:val="%1."/>
      <w:lvlJc w:val="left"/>
      <w:pPr>
        <w:ind w:left="1637" w:hanging="360"/>
      </w:pPr>
      <w:rPr>
        <w:rFonts w:ascii="Times New Roman" w:eastAsia="Times New Roman" w:hAnsi="Times New Roman" w:cs="Times New Roman"/>
        <w:b/>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3" w15:restartNumberingAfterBreak="0">
    <w:nsid w:val="6D0F36B8"/>
    <w:multiLevelType w:val="hybridMultilevel"/>
    <w:tmpl w:val="DA0A51B2"/>
    <w:lvl w:ilvl="0" w:tplc="50820AB2">
      <w:start w:val="1"/>
      <w:numFmt w:val="bullet"/>
      <w:lvlText w:val=""/>
      <w:lvlJc w:val="left"/>
      <w:pPr>
        <w:ind w:left="360" w:hanging="360"/>
      </w:pPr>
      <w:rPr>
        <w:rFonts w:ascii="Wingdings" w:hAnsi="Wingdings" w:hint="default"/>
        <w:sz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E1E50B6"/>
    <w:multiLevelType w:val="hybridMultilevel"/>
    <w:tmpl w:val="496C0872"/>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5" w15:restartNumberingAfterBreak="0">
    <w:nsid w:val="74EC5FED"/>
    <w:multiLevelType w:val="multilevel"/>
    <w:tmpl w:val="49F4AE4E"/>
    <w:lvl w:ilvl="0">
      <w:start w:val="1"/>
      <w:numFmt w:val="decimal"/>
      <w:lvlText w:val="%1."/>
      <w:lvlJc w:val="left"/>
      <w:pPr>
        <w:ind w:left="1068" w:hanging="708"/>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55781675">
    <w:abstractNumId w:val="11"/>
  </w:num>
  <w:num w:numId="2" w16cid:durableId="227427686">
    <w:abstractNumId w:val="23"/>
  </w:num>
  <w:num w:numId="3" w16cid:durableId="883559013">
    <w:abstractNumId w:val="6"/>
  </w:num>
  <w:num w:numId="4" w16cid:durableId="194464878">
    <w:abstractNumId w:val="1"/>
  </w:num>
  <w:num w:numId="5" w16cid:durableId="1160121343">
    <w:abstractNumId w:val="14"/>
  </w:num>
  <w:num w:numId="6" w16cid:durableId="522789290">
    <w:abstractNumId w:val="8"/>
  </w:num>
  <w:num w:numId="7" w16cid:durableId="1323854903">
    <w:abstractNumId w:val="22"/>
  </w:num>
  <w:num w:numId="8" w16cid:durableId="1745646366">
    <w:abstractNumId w:val="3"/>
  </w:num>
  <w:num w:numId="9" w16cid:durableId="242640855">
    <w:abstractNumId w:val="20"/>
  </w:num>
  <w:num w:numId="10" w16cid:durableId="1062024358">
    <w:abstractNumId w:val="17"/>
  </w:num>
  <w:num w:numId="11" w16cid:durableId="1199275572">
    <w:abstractNumId w:val="16"/>
  </w:num>
  <w:num w:numId="12" w16cid:durableId="485361436">
    <w:abstractNumId w:val="12"/>
  </w:num>
  <w:num w:numId="13" w16cid:durableId="18968009">
    <w:abstractNumId w:val="10"/>
  </w:num>
  <w:num w:numId="14" w16cid:durableId="851339075">
    <w:abstractNumId w:val="19"/>
  </w:num>
  <w:num w:numId="15" w16cid:durableId="923730803">
    <w:abstractNumId w:val="18"/>
  </w:num>
  <w:num w:numId="16" w16cid:durableId="2039550835">
    <w:abstractNumId w:val="21"/>
  </w:num>
  <w:num w:numId="17" w16cid:durableId="132798689">
    <w:abstractNumId w:val="9"/>
  </w:num>
  <w:num w:numId="18" w16cid:durableId="718362005">
    <w:abstractNumId w:val="24"/>
  </w:num>
  <w:num w:numId="19" w16cid:durableId="1393230069">
    <w:abstractNumId w:val="15"/>
  </w:num>
  <w:num w:numId="20" w16cid:durableId="1029643189">
    <w:abstractNumId w:val="7"/>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5681599">
    <w:abstractNumId w:val="25"/>
  </w:num>
  <w:num w:numId="22" w16cid:durableId="939415303">
    <w:abstractNumId w:val="5"/>
  </w:num>
  <w:num w:numId="23" w16cid:durableId="1062169853">
    <w:abstractNumId w:val="13"/>
  </w:num>
  <w:num w:numId="24" w16cid:durableId="1452018821">
    <w:abstractNumId w:val="5"/>
  </w:num>
  <w:num w:numId="25" w16cid:durableId="1056977619">
    <w:abstractNumId w:val="0"/>
  </w:num>
  <w:num w:numId="26" w16cid:durableId="88353539">
    <w:abstractNumId w:val="4"/>
  </w:num>
  <w:num w:numId="27" w16cid:durableId="1429153382">
    <w:abstractNumId w:val="26"/>
  </w:num>
  <w:num w:numId="28" w16cid:durableId="2033259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6F"/>
    <w:rsid w:val="00002C53"/>
    <w:rsid w:val="00002DB7"/>
    <w:rsid w:val="000062B4"/>
    <w:rsid w:val="00012BD5"/>
    <w:rsid w:val="000228E6"/>
    <w:rsid w:val="00023C2E"/>
    <w:rsid w:val="0003606E"/>
    <w:rsid w:val="000368D8"/>
    <w:rsid w:val="00037E8C"/>
    <w:rsid w:val="00040456"/>
    <w:rsid w:val="000413E3"/>
    <w:rsid w:val="00041E8B"/>
    <w:rsid w:val="00044391"/>
    <w:rsid w:val="00050871"/>
    <w:rsid w:val="000511B7"/>
    <w:rsid w:val="000524F4"/>
    <w:rsid w:val="000526F4"/>
    <w:rsid w:val="000531AD"/>
    <w:rsid w:val="00054E84"/>
    <w:rsid w:val="00056E83"/>
    <w:rsid w:val="00060A89"/>
    <w:rsid w:val="00061AA2"/>
    <w:rsid w:val="000657AD"/>
    <w:rsid w:val="00066783"/>
    <w:rsid w:val="00066ACC"/>
    <w:rsid w:val="000727D8"/>
    <w:rsid w:val="00085E6C"/>
    <w:rsid w:val="00091369"/>
    <w:rsid w:val="00092A39"/>
    <w:rsid w:val="0009611E"/>
    <w:rsid w:val="00096AE1"/>
    <w:rsid w:val="000A25EF"/>
    <w:rsid w:val="000A34B8"/>
    <w:rsid w:val="000A5654"/>
    <w:rsid w:val="000B327E"/>
    <w:rsid w:val="000B46AF"/>
    <w:rsid w:val="000B6713"/>
    <w:rsid w:val="000B6746"/>
    <w:rsid w:val="000C2A15"/>
    <w:rsid w:val="000C3ACC"/>
    <w:rsid w:val="000C4B34"/>
    <w:rsid w:val="000C5308"/>
    <w:rsid w:val="000D3BDB"/>
    <w:rsid w:val="000D4C9E"/>
    <w:rsid w:val="000D4E83"/>
    <w:rsid w:val="000D63A5"/>
    <w:rsid w:val="000D71F1"/>
    <w:rsid w:val="000E09BD"/>
    <w:rsid w:val="00102214"/>
    <w:rsid w:val="0010292E"/>
    <w:rsid w:val="001075E7"/>
    <w:rsid w:val="001079C7"/>
    <w:rsid w:val="001132FE"/>
    <w:rsid w:val="00121346"/>
    <w:rsid w:val="0012288B"/>
    <w:rsid w:val="00126172"/>
    <w:rsid w:val="00127364"/>
    <w:rsid w:val="00127BAB"/>
    <w:rsid w:val="00127E75"/>
    <w:rsid w:val="00130811"/>
    <w:rsid w:val="00132719"/>
    <w:rsid w:val="00134602"/>
    <w:rsid w:val="0013537C"/>
    <w:rsid w:val="001369BB"/>
    <w:rsid w:val="00141214"/>
    <w:rsid w:val="001449C5"/>
    <w:rsid w:val="00146AC2"/>
    <w:rsid w:val="0015111A"/>
    <w:rsid w:val="0015486A"/>
    <w:rsid w:val="00155542"/>
    <w:rsid w:val="00157597"/>
    <w:rsid w:val="00160AED"/>
    <w:rsid w:val="00163CD8"/>
    <w:rsid w:val="001655FE"/>
    <w:rsid w:val="00173F37"/>
    <w:rsid w:val="00176496"/>
    <w:rsid w:val="00181D8E"/>
    <w:rsid w:val="00181EB4"/>
    <w:rsid w:val="00186798"/>
    <w:rsid w:val="0018714A"/>
    <w:rsid w:val="001906FB"/>
    <w:rsid w:val="00191C45"/>
    <w:rsid w:val="00197716"/>
    <w:rsid w:val="001A4D5D"/>
    <w:rsid w:val="001A5516"/>
    <w:rsid w:val="001A5FFC"/>
    <w:rsid w:val="001A7189"/>
    <w:rsid w:val="001B4CDA"/>
    <w:rsid w:val="001B4F38"/>
    <w:rsid w:val="001B67A1"/>
    <w:rsid w:val="001B67CE"/>
    <w:rsid w:val="001C7428"/>
    <w:rsid w:val="001D0B4A"/>
    <w:rsid w:val="001D0CB0"/>
    <w:rsid w:val="001D4C02"/>
    <w:rsid w:val="001D5B5A"/>
    <w:rsid w:val="001E208A"/>
    <w:rsid w:val="001E2616"/>
    <w:rsid w:val="001E3464"/>
    <w:rsid w:val="001E4D71"/>
    <w:rsid w:val="001F3A29"/>
    <w:rsid w:val="001F3F99"/>
    <w:rsid w:val="001F638C"/>
    <w:rsid w:val="001F6E19"/>
    <w:rsid w:val="002026BE"/>
    <w:rsid w:val="002035D2"/>
    <w:rsid w:val="002038DC"/>
    <w:rsid w:val="00203BC0"/>
    <w:rsid w:val="00207968"/>
    <w:rsid w:val="0021237C"/>
    <w:rsid w:val="00213F3E"/>
    <w:rsid w:val="00215A4E"/>
    <w:rsid w:val="00215ADB"/>
    <w:rsid w:val="00215CDA"/>
    <w:rsid w:val="00225987"/>
    <w:rsid w:val="00226035"/>
    <w:rsid w:val="0022653F"/>
    <w:rsid w:val="0022681B"/>
    <w:rsid w:val="00231959"/>
    <w:rsid w:val="00235294"/>
    <w:rsid w:val="002400BC"/>
    <w:rsid w:val="00241CEF"/>
    <w:rsid w:val="00242276"/>
    <w:rsid w:val="00242E5F"/>
    <w:rsid w:val="00246C82"/>
    <w:rsid w:val="002529A1"/>
    <w:rsid w:val="00254583"/>
    <w:rsid w:val="00262096"/>
    <w:rsid w:val="00265D65"/>
    <w:rsid w:val="00266289"/>
    <w:rsid w:val="00266702"/>
    <w:rsid w:val="002667D6"/>
    <w:rsid w:val="00267644"/>
    <w:rsid w:val="00267FEC"/>
    <w:rsid w:val="002706A0"/>
    <w:rsid w:val="002714B6"/>
    <w:rsid w:val="00271A98"/>
    <w:rsid w:val="00272106"/>
    <w:rsid w:val="002737AE"/>
    <w:rsid w:val="002751BC"/>
    <w:rsid w:val="002760EC"/>
    <w:rsid w:val="002865C9"/>
    <w:rsid w:val="00290CE4"/>
    <w:rsid w:val="002922C1"/>
    <w:rsid w:val="00295551"/>
    <w:rsid w:val="002A1F49"/>
    <w:rsid w:val="002A2C86"/>
    <w:rsid w:val="002A348E"/>
    <w:rsid w:val="002B0419"/>
    <w:rsid w:val="002B1BBD"/>
    <w:rsid w:val="002C2BF2"/>
    <w:rsid w:val="002C45B1"/>
    <w:rsid w:val="002D0104"/>
    <w:rsid w:val="002D574E"/>
    <w:rsid w:val="002D7DA5"/>
    <w:rsid w:val="002E08C0"/>
    <w:rsid w:val="002E1AFA"/>
    <w:rsid w:val="002E5B3E"/>
    <w:rsid w:val="002E74CB"/>
    <w:rsid w:val="002E78BE"/>
    <w:rsid w:val="002E7C5A"/>
    <w:rsid w:val="002F5D03"/>
    <w:rsid w:val="00306ED0"/>
    <w:rsid w:val="00307481"/>
    <w:rsid w:val="00312574"/>
    <w:rsid w:val="003165EE"/>
    <w:rsid w:val="00317377"/>
    <w:rsid w:val="00321C85"/>
    <w:rsid w:val="00324EAA"/>
    <w:rsid w:val="00325CA6"/>
    <w:rsid w:val="00327ED5"/>
    <w:rsid w:val="00331977"/>
    <w:rsid w:val="00336572"/>
    <w:rsid w:val="00337419"/>
    <w:rsid w:val="00341B5D"/>
    <w:rsid w:val="00343CEA"/>
    <w:rsid w:val="00344D0C"/>
    <w:rsid w:val="00346764"/>
    <w:rsid w:val="00357754"/>
    <w:rsid w:val="00363117"/>
    <w:rsid w:val="003643FB"/>
    <w:rsid w:val="003658A0"/>
    <w:rsid w:val="00371FE9"/>
    <w:rsid w:val="0037504D"/>
    <w:rsid w:val="00376B5D"/>
    <w:rsid w:val="003805D8"/>
    <w:rsid w:val="00381CE9"/>
    <w:rsid w:val="0038461A"/>
    <w:rsid w:val="00390FB2"/>
    <w:rsid w:val="0039116F"/>
    <w:rsid w:val="00391D13"/>
    <w:rsid w:val="003923FF"/>
    <w:rsid w:val="0039273E"/>
    <w:rsid w:val="003936A2"/>
    <w:rsid w:val="0039514C"/>
    <w:rsid w:val="003A463D"/>
    <w:rsid w:val="003A7582"/>
    <w:rsid w:val="003B08C0"/>
    <w:rsid w:val="003B17CE"/>
    <w:rsid w:val="003C0B35"/>
    <w:rsid w:val="003C17F8"/>
    <w:rsid w:val="003C580D"/>
    <w:rsid w:val="003C6E9D"/>
    <w:rsid w:val="003D06BB"/>
    <w:rsid w:val="003D06F6"/>
    <w:rsid w:val="003D4DBB"/>
    <w:rsid w:val="003E1D9F"/>
    <w:rsid w:val="003E5926"/>
    <w:rsid w:val="003E7789"/>
    <w:rsid w:val="003F5815"/>
    <w:rsid w:val="003F5BD9"/>
    <w:rsid w:val="003F77CB"/>
    <w:rsid w:val="004049AE"/>
    <w:rsid w:val="00405A33"/>
    <w:rsid w:val="00407F18"/>
    <w:rsid w:val="00415A96"/>
    <w:rsid w:val="00422B94"/>
    <w:rsid w:val="00427058"/>
    <w:rsid w:val="004308A9"/>
    <w:rsid w:val="00434405"/>
    <w:rsid w:val="004355C0"/>
    <w:rsid w:val="00435E97"/>
    <w:rsid w:val="00436023"/>
    <w:rsid w:val="00436CD9"/>
    <w:rsid w:val="00437430"/>
    <w:rsid w:val="004379A4"/>
    <w:rsid w:val="00437FA9"/>
    <w:rsid w:val="00440117"/>
    <w:rsid w:val="004421BA"/>
    <w:rsid w:val="00444E5F"/>
    <w:rsid w:val="00446841"/>
    <w:rsid w:val="00450471"/>
    <w:rsid w:val="0045188F"/>
    <w:rsid w:val="00452181"/>
    <w:rsid w:val="00453B4A"/>
    <w:rsid w:val="004554F8"/>
    <w:rsid w:val="004642CC"/>
    <w:rsid w:val="00464E08"/>
    <w:rsid w:val="0047182E"/>
    <w:rsid w:val="00472B42"/>
    <w:rsid w:val="00473202"/>
    <w:rsid w:val="00475359"/>
    <w:rsid w:val="00486411"/>
    <w:rsid w:val="0048713D"/>
    <w:rsid w:val="00487E48"/>
    <w:rsid w:val="00490E63"/>
    <w:rsid w:val="0049496E"/>
    <w:rsid w:val="00495CC7"/>
    <w:rsid w:val="0049736C"/>
    <w:rsid w:val="004A2A3B"/>
    <w:rsid w:val="004A4B73"/>
    <w:rsid w:val="004B1C03"/>
    <w:rsid w:val="004B2E39"/>
    <w:rsid w:val="004B3145"/>
    <w:rsid w:val="004C1FF3"/>
    <w:rsid w:val="004C3194"/>
    <w:rsid w:val="004C7445"/>
    <w:rsid w:val="004D1F10"/>
    <w:rsid w:val="004D2FE8"/>
    <w:rsid w:val="004D4C4E"/>
    <w:rsid w:val="004D56DE"/>
    <w:rsid w:val="004D61C4"/>
    <w:rsid w:val="004E7754"/>
    <w:rsid w:val="004F11BB"/>
    <w:rsid w:val="004F1DDE"/>
    <w:rsid w:val="004F21BC"/>
    <w:rsid w:val="004F3161"/>
    <w:rsid w:val="005010CE"/>
    <w:rsid w:val="005028E6"/>
    <w:rsid w:val="005046C9"/>
    <w:rsid w:val="00504B29"/>
    <w:rsid w:val="005060A3"/>
    <w:rsid w:val="00510111"/>
    <w:rsid w:val="0051167E"/>
    <w:rsid w:val="005200BC"/>
    <w:rsid w:val="00520E5A"/>
    <w:rsid w:val="0052471A"/>
    <w:rsid w:val="005258CC"/>
    <w:rsid w:val="00530566"/>
    <w:rsid w:val="00544F4D"/>
    <w:rsid w:val="00551000"/>
    <w:rsid w:val="00552DBB"/>
    <w:rsid w:val="005537CB"/>
    <w:rsid w:val="0056216A"/>
    <w:rsid w:val="0056579D"/>
    <w:rsid w:val="0056767C"/>
    <w:rsid w:val="00572756"/>
    <w:rsid w:val="005771F3"/>
    <w:rsid w:val="00580609"/>
    <w:rsid w:val="00581EDA"/>
    <w:rsid w:val="005A2634"/>
    <w:rsid w:val="005A2C75"/>
    <w:rsid w:val="005A40D5"/>
    <w:rsid w:val="005A6515"/>
    <w:rsid w:val="005B2C2F"/>
    <w:rsid w:val="005B320A"/>
    <w:rsid w:val="005B32C3"/>
    <w:rsid w:val="005B4E53"/>
    <w:rsid w:val="005B4F87"/>
    <w:rsid w:val="005B6097"/>
    <w:rsid w:val="005B7A46"/>
    <w:rsid w:val="005C03D5"/>
    <w:rsid w:val="005C1EE6"/>
    <w:rsid w:val="005C3066"/>
    <w:rsid w:val="005C581E"/>
    <w:rsid w:val="005C7D3C"/>
    <w:rsid w:val="005D344D"/>
    <w:rsid w:val="005D39FC"/>
    <w:rsid w:val="005D51FF"/>
    <w:rsid w:val="005E0AE8"/>
    <w:rsid w:val="005E2DC5"/>
    <w:rsid w:val="005E5F16"/>
    <w:rsid w:val="005E6529"/>
    <w:rsid w:val="005F339B"/>
    <w:rsid w:val="005F3974"/>
    <w:rsid w:val="005F3B47"/>
    <w:rsid w:val="005F5D51"/>
    <w:rsid w:val="005F6340"/>
    <w:rsid w:val="005F6D8D"/>
    <w:rsid w:val="005F7FD6"/>
    <w:rsid w:val="00602B4E"/>
    <w:rsid w:val="006038D7"/>
    <w:rsid w:val="00606E1E"/>
    <w:rsid w:val="00615FC7"/>
    <w:rsid w:val="00616157"/>
    <w:rsid w:val="0061624B"/>
    <w:rsid w:val="00617138"/>
    <w:rsid w:val="00621388"/>
    <w:rsid w:val="00622D83"/>
    <w:rsid w:val="00625C29"/>
    <w:rsid w:val="00630418"/>
    <w:rsid w:val="0063110F"/>
    <w:rsid w:val="00641AF9"/>
    <w:rsid w:val="00645E6E"/>
    <w:rsid w:val="0064788A"/>
    <w:rsid w:val="00647C5C"/>
    <w:rsid w:val="00647E77"/>
    <w:rsid w:val="00650797"/>
    <w:rsid w:val="00654AE8"/>
    <w:rsid w:val="006579D9"/>
    <w:rsid w:val="00660A96"/>
    <w:rsid w:val="006624C1"/>
    <w:rsid w:val="00666D11"/>
    <w:rsid w:val="00666F73"/>
    <w:rsid w:val="0067035A"/>
    <w:rsid w:val="006711F8"/>
    <w:rsid w:val="00671C8A"/>
    <w:rsid w:val="00672D59"/>
    <w:rsid w:val="00676AF0"/>
    <w:rsid w:val="00681F40"/>
    <w:rsid w:val="00682333"/>
    <w:rsid w:val="0068294F"/>
    <w:rsid w:val="00683959"/>
    <w:rsid w:val="0069122A"/>
    <w:rsid w:val="0069237E"/>
    <w:rsid w:val="0069589A"/>
    <w:rsid w:val="006A2F74"/>
    <w:rsid w:val="006A38A5"/>
    <w:rsid w:val="006B07E2"/>
    <w:rsid w:val="006B0EE4"/>
    <w:rsid w:val="006B21B6"/>
    <w:rsid w:val="006C1A6C"/>
    <w:rsid w:val="006C2E9B"/>
    <w:rsid w:val="006C6C43"/>
    <w:rsid w:val="006D0C45"/>
    <w:rsid w:val="006D0C6A"/>
    <w:rsid w:val="006D5F82"/>
    <w:rsid w:val="006E1082"/>
    <w:rsid w:val="006E24CF"/>
    <w:rsid w:val="006E3DEE"/>
    <w:rsid w:val="006E7342"/>
    <w:rsid w:val="006F2C83"/>
    <w:rsid w:val="006F3872"/>
    <w:rsid w:val="006F635C"/>
    <w:rsid w:val="007006FD"/>
    <w:rsid w:val="0070334C"/>
    <w:rsid w:val="007108BD"/>
    <w:rsid w:val="0071112A"/>
    <w:rsid w:val="00713990"/>
    <w:rsid w:val="00715C72"/>
    <w:rsid w:val="007160FF"/>
    <w:rsid w:val="00716506"/>
    <w:rsid w:val="00720B31"/>
    <w:rsid w:val="00723493"/>
    <w:rsid w:val="00724437"/>
    <w:rsid w:val="0072505A"/>
    <w:rsid w:val="00725E58"/>
    <w:rsid w:val="00726E62"/>
    <w:rsid w:val="00731BA2"/>
    <w:rsid w:val="00732D47"/>
    <w:rsid w:val="007344C4"/>
    <w:rsid w:val="00734F26"/>
    <w:rsid w:val="007357DD"/>
    <w:rsid w:val="00742ABD"/>
    <w:rsid w:val="0074599E"/>
    <w:rsid w:val="00747E0D"/>
    <w:rsid w:val="00754C04"/>
    <w:rsid w:val="00756083"/>
    <w:rsid w:val="00757C6E"/>
    <w:rsid w:val="00760BE8"/>
    <w:rsid w:val="007730BB"/>
    <w:rsid w:val="00783EF3"/>
    <w:rsid w:val="0079278B"/>
    <w:rsid w:val="00792D50"/>
    <w:rsid w:val="00793A61"/>
    <w:rsid w:val="0079502D"/>
    <w:rsid w:val="00796218"/>
    <w:rsid w:val="00797C35"/>
    <w:rsid w:val="007A1464"/>
    <w:rsid w:val="007A2936"/>
    <w:rsid w:val="007A39EA"/>
    <w:rsid w:val="007A472A"/>
    <w:rsid w:val="007A4816"/>
    <w:rsid w:val="007A5FA3"/>
    <w:rsid w:val="007A6685"/>
    <w:rsid w:val="007A6AD5"/>
    <w:rsid w:val="007B0058"/>
    <w:rsid w:val="007B0F3C"/>
    <w:rsid w:val="007B1B67"/>
    <w:rsid w:val="007B2BA2"/>
    <w:rsid w:val="007B2E22"/>
    <w:rsid w:val="007B4A27"/>
    <w:rsid w:val="007B6CA1"/>
    <w:rsid w:val="007B71CF"/>
    <w:rsid w:val="007C066E"/>
    <w:rsid w:val="007C5032"/>
    <w:rsid w:val="007D22E6"/>
    <w:rsid w:val="007D4329"/>
    <w:rsid w:val="007D5FBB"/>
    <w:rsid w:val="007D6600"/>
    <w:rsid w:val="007D7EFD"/>
    <w:rsid w:val="007F092A"/>
    <w:rsid w:val="007F09E6"/>
    <w:rsid w:val="007F11B0"/>
    <w:rsid w:val="007F2B38"/>
    <w:rsid w:val="007F72AF"/>
    <w:rsid w:val="008015AA"/>
    <w:rsid w:val="00805392"/>
    <w:rsid w:val="00806377"/>
    <w:rsid w:val="00807A6B"/>
    <w:rsid w:val="00807CAD"/>
    <w:rsid w:val="00810B41"/>
    <w:rsid w:val="008120A7"/>
    <w:rsid w:val="00812E42"/>
    <w:rsid w:val="008173F3"/>
    <w:rsid w:val="00820894"/>
    <w:rsid w:val="0082284B"/>
    <w:rsid w:val="00825B8B"/>
    <w:rsid w:val="00825BBF"/>
    <w:rsid w:val="0083493D"/>
    <w:rsid w:val="00834A02"/>
    <w:rsid w:val="00837E25"/>
    <w:rsid w:val="00844282"/>
    <w:rsid w:val="00847DC9"/>
    <w:rsid w:val="008530E5"/>
    <w:rsid w:val="008530F0"/>
    <w:rsid w:val="00853431"/>
    <w:rsid w:val="00855972"/>
    <w:rsid w:val="00865112"/>
    <w:rsid w:val="00873467"/>
    <w:rsid w:val="008774FA"/>
    <w:rsid w:val="00880E70"/>
    <w:rsid w:val="008850D9"/>
    <w:rsid w:val="0088533F"/>
    <w:rsid w:val="00892EF1"/>
    <w:rsid w:val="0089497A"/>
    <w:rsid w:val="00897869"/>
    <w:rsid w:val="008A080D"/>
    <w:rsid w:val="008A4C4A"/>
    <w:rsid w:val="008A5CC6"/>
    <w:rsid w:val="008B14F6"/>
    <w:rsid w:val="008B3BA3"/>
    <w:rsid w:val="008B49A7"/>
    <w:rsid w:val="008B5712"/>
    <w:rsid w:val="008B6695"/>
    <w:rsid w:val="008C0F80"/>
    <w:rsid w:val="008C3143"/>
    <w:rsid w:val="008C37E7"/>
    <w:rsid w:val="008C49D1"/>
    <w:rsid w:val="008C515C"/>
    <w:rsid w:val="008C5DEA"/>
    <w:rsid w:val="008C6106"/>
    <w:rsid w:val="008D45FA"/>
    <w:rsid w:val="008D7112"/>
    <w:rsid w:val="008E1528"/>
    <w:rsid w:val="008E1A31"/>
    <w:rsid w:val="008E6547"/>
    <w:rsid w:val="008E7262"/>
    <w:rsid w:val="008E73DE"/>
    <w:rsid w:val="008F28BA"/>
    <w:rsid w:val="008F3B2C"/>
    <w:rsid w:val="008F6629"/>
    <w:rsid w:val="008F7FB0"/>
    <w:rsid w:val="00900302"/>
    <w:rsid w:val="00901343"/>
    <w:rsid w:val="00904CD5"/>
    <w:rsid w:val="00912804"/>
    <w:rsid w:val="00914A1C"/>
    <w:rsid w:val="00915DC8"/>
    <w:rsid w:val="00917235"/>
    <w:rsid w:val="00923904"/>
    <w:rsid w:val="0092631C"/>
    <w:rsid w:val="009264BE"/>
    <w:rsid w:val="009266F9"/>
    <w:rsid w:val="00930A4A"/>
    <w:rsid w:val="00931F63"/>
    <w:rsid w:val="00931FEE"/>
    <w:rsid w:val="0093429F"/>
    <w:rsid w:val="0094092C"/>
    <w:rsid w:val="0094228F"/>
    <w:rsid w:val="009453DE"/>
    <w:rsid w:val="0094700A"/>
    <w:rsid w:val="00947748"/>
    <w:rsid w:val="00950868"/>
    <w:rsid w:val="00954587"/>
    <w:rsid w:val="009707A7"/>
    <w:rsid w:val="009710B5"/>
    <w:rsid w:val="00971582"/>
    <w:rsid w:val="00975EA6"/>
    <w:rsid w:val="009813A0"/>
    <w:rsid w:val="009822A0"/>
    <w:rsid w:val="00982F67"/>
    <w:rsid w:val="00984457"/>
    <w:rsid w:val="009A1DE1"/>
    <w:rsid w:val="009A229E"/>
    <w:rsid w:val="009A2BAC"/>
    <w:rsid w:val="009A41E0"/>
    <w:rsid w:val="009B1450"/>
    <w:rsid w:val="009B3963"/>
    <w:rsid w:val="009C097E"/>
    <w:rsid w:val="009C14CB"/>
    <w:rsid w:val="009C1B02"/>
    <w:rsid w:val="009C3F2F"/>
    <w:rsid w:val="009C58B7"/>
    <w:rsid w:val="009D0984"/>
    <w:rsid w:val="009D157C"/>
    <w:rsid w:val="009D5150"/>
    <w:rsid w:val="009E31D2"/>
    <w:rsid w:val="009E5D69"/>
    <w:rsid w:val="009F24A9"/>
    <w:rsid w:val="00A01095"/>
    <w:rsid w:val="00A03E5B"/>
    <w:rsid w:val="00A05DBC"/>
    <w:rsid w:val="00A10997"/>
    <w:rsid w:val="00A12182"/>
    <w:rsid w:val="00A13D65"/>
    <w:rsid w:val="00A142C1"/>
    <w:rsid w:val="00A210F6"/>
    <w:rsid w:val="00A21427"/>
    <w:rsid w:val="00A21736"/>
    <w:rsid w:val="00A21CDF"/>
    <w:rsid w:val="00A21F19"/>
    <w:rsid w:val="00A33384"/>
    <w:rsid w:val="00A333B0"/>
    <w:rsid w:val="00A33443"/>
    <w:rsid w:val="00A33E17"/>
    <w:rsid w:val="00A3423D"/>
    <w:rsid w:val="00A36F01"/>
    <w:rsid w:val="00A40BAE"/>
    <w:rsid w:val="00A40DE2"/>
    <w:rsid w:val="00A460E8"/>
    <w:rsid w:val="00A5425C"/>
    <w:rsid w:val="00A61C82"/>
    <w:rsid w:val="00A6460F"/>
    <w:rsid w:val="00A65354"/>
    <w:rsid w:val="00A725D2"/>
    <w:rsid w:val="00A74544"/>
    <w:rsid w:val="00A7561C"/>
    <w:rsid w:val="00A75B82"/>
    <w:rsid w:val="00A807CB"/>
    <w:rsid w:val="00A813BE"/>
    <w:rsid w:val="00A84A43"/>
    <w:rsid w:val="00A86AF8"/>
    <w:rsid w:val="00A86CB2"/>
    <w:rsid w:val="00A86EEC"/>
    <w:rsid w:val="00A917F2"/>
    <w:rsid w:val="00A92919"/>
    <w:rsid w:val="00A95395"/>
    <w:rsid w:val="00A95C7A"/>
    <w:rsid w:val="00A9756B"/>
    <w:rsid w:val="00AA05EE"/>
    <w:rsid w:val="00AA371F"/>
    <w:rsid w:val="00AB0A24"/>
    <w:rsid w:val="00AB1309"/>
    <w:rsid w:val="00AB32C9"/>
    <w:rsid w:val="00AC2597"/>
    <w:rsid w:val="00AC42C5"/>
    <w:rsid w:val="00AC447D"/>
    <w:rsid w:val="00AC67B1"/>
    <w:rsid w:val="00AD002C"/>
    <w:rsid w:val="00AD2441"/>
    <w:rsid w:val="00AD5E40"/>
    <w:rsid w:val="00AD749E"/>
    <w:rsid w:val="00AE0178"/>
    <w:rsid w:val="00AE0F5A"/>
    <w:rsid w:val="00AE107C"/>
    <w:rsid w:val="00AF099C"/>
    <w:rsid w:val="00AF20A9"/>
    <w:rsid w:val="00B052A7"/>
    <w:rsid w:val="00B0550F"/>
    <w:rsid w:val="00B075F8"/>
    <w:rsid w:val="00B12464"/>
    <w:rsid w:val="00B22832"/>
    <w:rsid w:val="00B24A94"/>
    <w:rsid w:val="00B30E03"/>
    <w:rsid w:val="00B3762F"/>
    <w:rsid w:val="00B4082C"/>
    <w:rsid w:val="00B4316E"/>
    <w:rsid w:val="00B500A8"/>
    <w:rsid w:val="00B52F8E"/>
    <w:rsid w:val="00B568A9"/>
    <w:rsid w:val="00B56AB3"/>
    <w:rsid w:val="00B56DCB"/>
    <w:rsid w:val="00B60E1D"/>
    <w:rsid w:val="00B65433"/>
    <w:rsid w:val="00B70C29"/>
    <w:rsid w:val="00B72994"/>
    <w:rsid w:val="00B77230"/>
    <w:rsid w:val="00B82F66"/>
    <w:rsid w:val="00B83E13"/>
    <w:rsid w:val="00B8539B"/>
    <w:rsid w:val="00B86C05"/>
    <w:rsid w:val="00B87DFD"/>
    <w:rsid w:val="00B91EC2"/>
    <w:rsid w:val="00B92BB2"/>
    <w:rsid w:val="00B930C5"/>
    <w:rsid w:val="00B93CA1"/>
    <w:rsid w:val="00BA07D5"/>
    <w:rsid w:val="00BA37AA"/>
    <w:rsid w:val="00BA5509"/>
    <w:rsid w:val="00BA6FBD"/>
    <w:rsid w:val="00BB72D0"/>
    <w:rsid w:val="00BC0BA0"/>
    <w:rsid w:val="00BD037C"/>
    <w:rsid w:val="00BD0750"/>
    <w:rsid w:val="00BD768F"/>
    <w:rsid w:val="00BE01B8"/>
    <w:rsid w:val="00BE0DEB"/>
    <w:rsid w:val="00BE1320"/>
    <w:rsid w:val="00BE2BBE"/>
    <w:rsid w:val="00BE2FDB"/>
    <w:rsid w:val="00BE506B"/>
    <w:rsid w:val="00BE593C"/>
    <w:rsid w:val="00BE5B35"/>
    <w:rsid w:val="00BE78D8"/>
    <w:rsid w:val="00BF306E"/>
    <w:rsid w:val="00BF41DD"/>
    <w:rsid w:val="00BF5D0A"/>
    <w:rsid w:val="00BF7E63"/>
    <w:rsid w:val="00C02150"/>
    <w:rsid w:val="00C03C23"/>
    <w:rsid w:val="00C04B70"/>
    <w:rsid w:val="00C04CFD"/>
    <w:rsid w:val="00C062D0"/>
    <w:rsid w:val="00C07297"/>
    <w:rsid w:val="00C10F09"/>
    <w:rsid w:val="00C117E2"/>
    <w:rsid w:val="00C14796"/>
    <w:rsid w:val="00C200D5"/>
    <w:rsid w:val="00C22C6B"/>
    <w:rsid w:val="00C2390D"/>
    <w:rsid w:val="00C249CA"/>
    <w:rsid w:val="00C31D5E"/>
    <w:rsid w:val="00C32A9A"/>
    <w:rsid w:val="00C32C6C"/>
    <w:rsid w:val="00C35AA7"/>
    <w:rsid w:val="00C421E9"/>
    <w:rsid w:val="00C47140"/>
    <w:rsid w:val="00C47978"/>
    <w:rsid w:val="00C505C4"/>
    <w:rsid w:val="00C50F89"/>
    <w:rsid w:val="00C54101"/>
    <w:rsid w:val="00C54E1A"/>
    <w:rsid w:val="00C554F1"/>
    <w:rsid w:val="00C57055"/>
    <w:rsid w:val="00C60098"/>
    <w:rsid w:val="00C607FE"/>
    <w:rsid w:val="00C60EC9"/>
    <w:rsid w:val="00C610AC"/>
    <w:rsid w:val="00C72F16"/>
    <w:rsid w:val="00C768FB"/>
    <w:rsid w:val="00C807E0"/>
    <w:rsid w:val="00C91702"/>
    <w:rsid w:val="00C93B11"/>
    <w:rsid w:val="00C952AB"/>
    <w:rsid w:val="00C97CFE"/>
    <w:rsid w:val="00CA058A"/>
    <w:rsid w:val="00CA575F"/>
    <w:rsid w:val="00CA578C"/>
    <w:rsid w:val="00CA755F"/>
    <w:rsid w:val="00CA7D9B"/>
    <w:rsid w:val="00CB0562"/>
    <w:rsid w:val="00CB0CB2"/>
    <w:rsid w:val="00CB130C"/>
    <w:rsid w:val="00CB30FC"/>
    <w:rsid w:val="00CB4943"/>
    <w:rsid w:val="00CB6767"/>
    <w:rsid w:val="00CB740F"/>
    <w:rsid w:val="00CC3CE0"/>
    <w:rsid w:val="00CD098E"/>
    <w:rsid w:val="00CE17C7"/>
    <w:rsid w:val="00CF1F2E"/>
    <w:rsid w:val="00CF6D74"/>
    <w:rsid w:val="00CF70FB"/>
    <w:rsid w:val="00D022F2"/>
    <w:rsid w:val="00D02B23"/>
    <w:rsid w:val="00D0322E"/>
    <w:rsid w:val="00D05A66"/>
    <w:rsid w:val="00D07349"/>
    <w:rsid w:val="00D11661"/>
    <w:rsid w:val="00D119AC"/>
    <w:rsid w:val="00D16475"/>
    <w:rsid w:val="00D17671"/>
    <w:rsid w:val="00D22B00"/>
    <w:rsid w:val="00D2375C"/>
    <w:rsid w:val="00D302FA"/>
    <w:rsid w:val="00D3135E"/>
    <w:rsid w:val="00D35283"/>
    <w:rsid w:val="00D441CE"/>
    <w:rsid w:val="00D4540C"/>
    <w:rsid w:val="00D60233"/>
    <w:rsid w:val="00D60534"/>
    <w:rsid w:val="00D6431A"/>
    <w:rsid w:val="00D77B63"/>
    <w:rsid w:val="00D80526"/>
    <w:rsid w:val="00D82E43"/>
    <w:rsid w:val="00D84347"/>
    <w:rsid w:val="00D86EF3"/>
    <w:rsid w:val="00D91829"/>
    <w:rsid w:val="00D92043"/>
    <w:rsid w:val="00D96595"/>
    <w:rsid w:val="00DA5CE1"/>
    <w:rsid w:val="00DB1CC8"/>
    <w:rsid w:val="00DB1DFC"/>
    <w:rsid w:val="00DB2B7B"/>
    <w:rsid w:val="00DC08F2"/>
    <w:rsid w:val="00DC477A"/>
    <w:rsid w:val="00DC592E"/>
    <w:rsid w:val="00DD0282"/>
    <w:rsid w:val="00DD04B3"/>
    <w:rsid w:val="00DD1174"/>
    <w:rsid w:val="00DD160A"/>
    <w:rsid w:val="00DD3062"/>
    <w:rsid w:val="00DD3B5D"/>
    <w:rsid w:val="00DD59C7"/>
    <w:rsid w:val="00DE02B2"/>
    <w:rsid w:val="00DE272A"/>
    <w:rsid w:val="00DF25EC"/>
    <w:rsid w:val="00DF37BF"/>
    <w:rsid w:val="00DF3C68"/>
    <w:rsid w:val="00DF5299"/>
    <w:rsid w:val="00DF52A9"/>
    <w:rsid w:val="00E10DB6"/>
    <w:rsid w:val="00E11BC1"/>
    <w:rsid w:val="00E13A0B"/>
    <w:rsid w:val="00E13B8E"/>
    <w:rsid w:val="00E15930"/>
    <w:rsid w:val="00E16A9C"/>
    <w:rsid w:val="00E1776C"/>
    <w:rsid w:val="00E22000"/>
    <w:rsid w:val="00E223CF"/>
    <w:rsid w:val="00E225E8"/>
    <w:rsid w:val="00E24CA1"/>
    <w:rsid w:val="00E316DB"/>
    <w:rsid w:val="00E40E0B"/>
    <w:rsid w:val="00E466C6"/>
    <w:rsid w:val="00E46A3B"/>
    <w:rsid w:val="00E60B1E"/>
    <w:rsid w:val="00E64605"/>
    <w:rsid w:val="00E66187"/>
    <w:rsid w:val="00E71141"/>
    <w:rsid w:val="00E732F8"/>
    <w:rsid w:val="00E7358F"/>
    <w:rsid w:val="00E80BFE"/>
    <w:rsid w:val="00E81D7A"/>
    <w:rsid w:val="00E82553"/>
    <w:rsid w:val="00E83D02"/>
    <w:rsid w:val="00E84151"/>
    <w:rsid w:val="00E847BA"/>
    <w:rsid w:val="00E870D1"/>
    <w:rsid w:val="00E9227B"/>
    <w:rsid w:val="00E93243"/>
    <w:rsid w:val="00E9584A"/>
    <w:rsid w:val="00EA1AEB"/>
    <w:rsid w:val="00EA1B4B"/>
    <w:rsid w:val="00EA26B8"/>
    <w:rsid w:val="00EA43AC"/>
    <w:rsid w:val="00EA5762"/>
    <w:rsid w:val="00EA712C"/>
    <w:rsid w:val="00EB135C"/>
    <w:rsid w:val="00EB51F6"/>
    <w:rsid w:val="00EB6280"/>
    <w:rsid w:val="00EC3A49"/>
    <w:rsid w:val="00ED07E5"/>
    <w:rsid w:val="00ED1D9C"/>
    <w:rsid w:val="00ED2398"/>
    <w:rsid w:val="00ED354D"/>
    <w:rsid w:val="00ED3706"/>
    <w:rsid w:val="00ED4AFC"/>
    <w:rsid w:val="00ED51B8"/>
    <w:rsid w:val="00ED56F9"/>
    <w:rsid w:val="00ED5BC5"/>
    <w:rsid w:val="00ED628A"/>
    <w:rsid w:val="00ED70F6"/>
    <w:rsid w:val="00EE1EFD"/>
    <w:rsid w:val="00EE32DD"/>
    <w:rsid w:val="00EE402C"/>
    <w:rsid w:val="00EE6A5D"/>
    <w:rsid w:val="00EF257A"/>
    <w:rsid w:val="00EF2B00"/>
    <w:rsid w:val="00EF2DC7"/>
    <w:rsid w:val="00EF38BF"/>
    <w:rsid w:val="00EF4D70"/>
    <w:rsid w:val="00EF6777"/>
    <w:rsid w:val="00F02679"/>
    <w:rsid w:val="00F02746"/>
    <w:rsid w:val="00F0590E"/>
    <w:rsid w:val="00F06A56"/>
    <w:rsid w:val="00F079C4"/>
    <w:rsid w:val="00F10082"/>
    <w:rsid w:val="00F100B2"/>
    <w:rsid w:val="00F100F3"/>
    <w:rsid w:val="00F207BA"/>
    <w:rsid w:val="00F208BA"/>
    <w:rsid w:val="00F24CB7"/>
    <w:rsid w:val="00F24EF2"/>
    <w:rsid w:val="00F2546B"/>
    <w:rsid w:val="00F33A89"/>
    <w:rsid w:val="00F3566F"/>
    <w:rsid w:val="00F36264"/>
    <w:rsid w:val="00F42C45"/>
    <w:rsid w:val="00F42D24"/>
    <w:rsid w:val="00F42E15"/>
    <w:rsid w:val="00F44F8B"/>
    <w:rsid w:val="00F53439"/>
    <w:rsid w:val="00F56247"/>
    <w:rsid w:val="00F567E3"/>
    <w:rsid w:val="00F5779D"/>
    <w:rsid w:val="00F60C56"/>
    <w:rsid w:val="00F631B1"/>
    <w:rsid w:val="00F66DEF"/>
    <w:rsid w:val="00F72A0F"/>
    <w:rsid w:val="00F73B52"/>
    <w:rsid w:val="00F74517"/>
    <w:rsid w:val="00F74F0B"/>
    <w:rsid w:val="00F77840"/>
    <w:rsid w:val="00F91FB9"/>
    <w:rsid w:val="00F92B9F"/>
    <w:rsid w:val="00F96237"/>
    <w:rsid w:val="00F96806"/>
    <w:rsid w:val="00FA0894"/>
    <w:rsid w:val="00FA12EA"/>
    <w:rsid w:val="00FA4802"/>
    <w:rsid w:val="00FA60AD"/>
    <w:rsid w:val="00FA6EE7"/>
    <w:rsid w:val="00FB0580"/>
    <w:rsid w:val="00FB0A49"/>
    <w:rsid w:val="00FB0D10"/>
    <w:rsid w:val="00FB2A4C"/>
    <w:rsid w:val="00FB3233"/>
    <w:rsid w:val="00FB3CEB"/>
    <w:rsid w:val="00FB40A2"/>
    <w:rsid w:val="00FB42DE"/>
    <w:rsid w:val="00FB4F60"/>
    <w:rsid w:val="00FB7750"/>
    <w:rsid w:val="00FC02CF"/>
    <w:rsid w:val="00FC0443"/>
    <w:rsid w:val="00FC2ECD"/>
    <w:rsid w:val="00FC3832"/>
    <w:rsid w:val="00FC3BC7"/>
    <w:rsid w:val="00FC5F23"/>
    <w:rsid w:val="00FD03C8"/>
    <w:rsid w:val="00FD06DE"/>
    <w:rsid w:val="00FD2CAE"/>
    <w:rsid w:val="00FD4568"/>
    <w:rsid w:val="00FD5278"/>
    <w:rsid w:val="00FD6567"/>
    <w:rsid w:val="00FD702D"/>
    <w:rsid w:val="00FE2110"/>
    <w:rsid w:val="00FE24A0"/>
    <w:rsid w:val="00FF52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880E6"/>
  <w15:chartTrackingRefBased/>
  <w15:docId w15:val="{E3A24A52-DBE3-4307-A9BE-1AE32DD5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ind w:left="709" w:firstLine="709"/>
      <w:outlineLvl w:val="0"/>
    </w:pPr>
    <w:rPr>
      <w:b/>
      <w:sz w:val="24"/>
    </w:rPr>
  </w:style>
  <w:style w:type="paragraph" w:styleId="Titre2">
    <w:name w:val="heading 2"/>
    <w:basedOn w:val="Normal"/>
    <w:next w:val="Normal"/>
    <w:link w:val="Titre2Car"/>
    <w:qFormat/>
    <w:pPr>
      <w:keepNext/>
      <w:spacing w:line="360" w:lineRule="auto"/>
      <w:jc w:val="both"/>
      <w:outlineLvl w:val="1"/>
    </w:pPr>
    <w:rPr>
      <w:sz w:val="24"/>
      <w:lang w:val="x-none" w:eastAsia="x-none"/>
    </w:rPr>
  </w:style>
  <w:style w:type="paragraph" w:styleId="Titre3">
    <w:name w:val="heading 3"/>
    <w:basedOn w:val="Normal"/>
    <w:next w:val="Normal"/>
    <w:qFormat/>
    <w:pPr>
      <w:keepNext/>
      <w:spacing w:line="240" w:lineRule="exact"/>
      <w:ind w:left="705"/>
      <w:outlineLvl w:val="2"/>
    </w:pPr>
    <w:rPr>
      <w:sz w:val="24"/>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keepNext/>
      <w:ind w:left="709" w:hanging="709"/>
      <w:jc w:val="both"/>
      <w:outlineLvl w:val="4"/>
    </w:pPr>
    <w:rPr>
      <w:b/>
      <w:sz w:val="28"/>
    </w:rPr>
  </w:style>
  <w:style w:type="paragraph" w:styleId="Titre6">
    <w:name w:val="heading 6"/>
    <w:basedOn w:val="Normal"/>
    <w:next w:val="Normal"/>
    <w:qFormat/>
    <w:pPr>
      <w:keepNext/>
      <w:ind w:left="1134" w:right="-6" w:hanging="1134"/>
      <w:jc w:val="center"/>
      <w:outlineLvl w:val="5"/>
    </w:pPr>
    <w:rPr>
      <w:rFonts w:ascii="Comic Sans MS" w:hAnsi="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pPr>
      <w:ind w:left="705" w:hanging="705"/>
      <w:jc w:val="both"/>
    </w:pPr>
    <w:rPr>
      <w:sz w:val="24"/>
    </w:rPr>
  </w:style>
  <w:style w:type="paragraph" w:styleId="Retraitcorpsdetexte">
    <w:name w:val="Body Text Indent"/>
    <w:basedOn w:val="Normal"/>
    <w:pPr>
      <w:ind w:left="1134" w:hanging="425"/>
      <w:jc w:val="both"/>
    </w:pPr>
    <w:rPr>
      <w:sz w:val="24"/>
    </w:rPr>
  </w:style>
  <w:style w:type="paragraph" w:styleId="Corpsdetexte">
    <w:name w:val="Body Text"/>
    <w:basedOn w:val="Normal"/>
    <w:pPr>
      <w:jc w:val="both"/>
    </w:pPr>
    <w:rPr>
      <w:i/>
      <w:sz w:val="24"/>
    </w:rPr>
  </w:style>
  <w:style w:type="paragraph" w:styleId="En-tte">
    <w:name w:val="header"/>
    <w:basedOn w:val="Normal"/>
    <w:link w:val="En-tteCar"/>
    <w:uiPriority w:val="99"/>
    <w:pPr>
      <w:tabs>
        <w:tab w:val="center" w:pos="4536"/>
        <w:tab w:val="right" w:pos="9072"/>
      </w:tabs>
    </w:pPr>
  </w:style>
  <w:style w:type="paragraph" w:styleId="Corpsdetexte2">
    <w:name w:val="Body Text 2"/>
    <w:basedOn w:val="Normal"/>
    <w:pPr>
      <w:pBdr>
        <w:top w:val="single" w:sz="4" w:space="1" w:color="auto"/>
        <w:left w:val="single" w:sz="4" w:space="1" w:color="auto"/>
        <w:bottom w:val="single" w:sz="4" w:space="1" w:color="auto"/>
        <w:right w:val="single" w:sz="4" w:space="1" w:color="auto"/>
      </w:pBdr>
      <w:ind w:right="-1"/>
    </w:pPr>
    <w:rPr>
      <w:i/>
      <w:sz w:val="24"/>
    </w:rPr>
  </w:style>
  <w:style w:type="paragraph" w:styleId="Notedebasdepage">
    <w:name w:val="footnote text"/>
    <w:basedOn w:val="Normal"/>
    <w:semiHidden/>
  </w:style>
  <w:style w:type="paragraph" w:styleId="Textedebulles">
    <w:name w:val="Balloon Text"/>
    <w:basedOn w:val="Normal"/>
    <w:semiHidden/>
    <w:rPr>
      <w:rFonts w:ascii="Tahoma" w:hAnsi="Tahoma" w:cs="Tahoma"/>
      <w:sz w:val="16"/>
      <w:szCs w:val="16"/>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styleId="Appelnotedebasdep">
    <w:name w:val="footnote reference"/>
    <w:semiHidden/>
    <w:rPr>
      <w:vertAlign w:val="superscript"/>
    </w:rPr>
  </w:style>
  <w:style w:type="paragraph" w:styleId="Paragraphedeliste">
    <w:name w:val="List Paragraph"/>
    <w:basedOn w:val="Normal"/>
    <w:uiPriority w:val="34"/>
    <w:qFormat/>
    <w:rsid w:val="00E83D02"/>
    <w:pPr>
      <w:ind w:left="720"/>
      <w:contextualSpacing/>
    </w:pPr>
    <w:rPr>
      <w:rFonts w:ascii="Arial" w:eastAsia="Calibri" w:hAnsi="Arial" w:cs="Arial"/>
      <w:color w:val="000000"/>
      <w:sz w:val="24"/>
      <w:szCs w:val="24"/>
    </w:rPr>
  </w:style>
  <w:style w:type="character" w:customStyle="1" w:styleId="En-tteCar">
    <w:name w:val="En-tête Car"/>
    <w:basedOn w:val="Policepardfaut"/>
    <w:link w:val="En-tte"/>
    <w:uiPriority w:val="99"/>
    <w:rsid w:val="003F5815"/>
  </w:style>
  <w:style w:type="character" w:customStyle="1" w:styleId="PieddepageCar">
    <w:name w:val="Pied de page Car"/>
    <w:basedOn w:val="Policepardfaut"/>
    <w:link w:val="Pieddepage"/>
    <w:uiPriority w:val="99"/>
    <w:rsid w:val="009C58B7"/>
  </w:style>
  <w:style w:type="character" w:styleId="Marquedecommentaire">
    <w:name w:val="annotation reference"/>
    <w:uiPriority w:val="99"/>
    <w:semiHidden/>
    <w:unhideWhenUsed/>
    <w:rsid w:val="000D4C9E"/>
    <w:rPr>
      <w:sz w:val="16"/>
      <w:szCs w:val="16"/>
    </w:rPr>
  </w:style>
  <w:style w:type="paragraph" w:styleId="Commentaire">
    <w:name w:val="annotation text"/>
    <w:basedOn w:val="Normal"/>
    <w:link w:val="CommentaireCar"/>
    <w:uiPriority w:val="99"/>
    <w:unhideWhenUsed/>
    <w:rsid w:val="000D4C9E"/>
  </w:style>
  <w:style w:type="character" w:customStyle="1" w:styleId="CommentaireCar">
    <w:name w:val="Commentaire Car"/>
    <w:basedOn w:val="Policepardfaut"/>
    <w:link w:val="Commentaire"/>
    <w:uiPriority w:val="99"/>
    <w:rsid w:val="000D4C9E"/>
  </w:style>
  <w:style w:type="paragraph" w:styleId="Objetducommentaire">
    <w:name w:val="annotation subject"/>
    <w:basedOn w:val="Commentaire"/>
    <w:next w:val="Commentaire"/>
    <w:link w:val="ObjetducommentaireCar"/>
    <w:uiPriority w:val="99"/>
    <w:semiHidden/>
    <w:unhideWhenUsed/>
    <w:rsid w:val="000D4C9E"/>
    <w:rPr>
      <w:b/>
      <w:bCs/>
      <w:lang w:val="x-none" w:eastAsia="x-none"/>
    </w:rPr>
  </w:style>
  <w:style w:type="character" w:customStyle="1" w:styleId="ObjetducommentaireCar">
    <w:name w:val="Objet du commentaire Car"/>
    <w:link w:val="Objetducommentaire"/>
    <w:uiPriority w:val="99"/>
    <w:semiHidden/>
    <w:rsid w:val="000D4C9E"/>
    <w:rPr>
      <w:b/>
      <w:bCs/>
    </w:rPr>
  </w:style>
  <w:style w:type="character" w:styleId="Lienhypertexte">
    <w:name w:val="Hyperlink"/>
    <w:unhideWhenUsed/>
    <w:rsid w:val="00246C82"/>
    <w:rPr>
      <w:color w:val="0000FF"/>
      <w:u w:val="single"/>
    </w:rPr>
  </w:style>
  <w:style w:type="character" w:customStyle="1" w:styleId="Titre2Car">
    <w:name w:val="Titre 2 Car"/>
    <w:link w:val="Titre2"/>
    <w:rsid w:val="007F72AF"/>
    <w:rPr>
      <w:sz w:val="24"/>
    </w:rPr>
  </w:style>
  <w:style w:type="table" w:styleId="Grilledutableau">
    <w:name w:val="Table Grid"/>
    <w:basedOn w:val="TableauNormal"/>
    <w:uiPriority w:val="59"/>
    <w:rsid w:val="0005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JustRet11">
    <w:name w:val="Parag Just Ret 11"/>
    <w:basedOn w:val="Normal"/>
    <w:rsid w:val="00F5779D"/>
    <w:pPr>
      <w:tabs>
        <w:tab w:val="left" w:pos="851"/>
      </w:tabs>
      <w:spacing w:line="240" w:lineRule="exact"/>
      <w:ind w:left="851" w:right="141" w:hanging="709"/>
    </w:pPr>
    <w:rPr>
      <w:rFonts w:ascii="Arial" w:hAnsi="Arial"/>
      <w:sz w:val="22"/>
      <w:szCs w:val="22"/>
    </w:rPr>
  </w:style>
  <w:style w:type="paragraph" w:customStyle="1" w:styleId="ParagJust11">
    <w:name w:val="Parag Just 11"/>
    <w:basedOn w:val="Normal"/>
    <w:autoRedefine/>
    <w:rsid w:val="002760EC"/>
    <w:pPr>
      <w:keepLines/>
    </w:pPr>
    <w:rPr>
      <w:rFonts w:ascii="Arial" w:hAnsi="Arial"/>
      <w:noProof/>
      <w:color w:val="002060"/>
    </w:rPr>
  </w:style>
  <w:style w:type="paragraph" w:styleId="Rvision">
    <w:name w:val="Revision"/>
    <w:hidden/>
    <w:uiPriority w:val="99"/>
    <w:semiHidden/>
    <w:rsid w:val="002760EC"/>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EE32DD"/>
    <w:pPr>
      <w:spacing w:before="100" w:beforeAutospacing="1" w:after="100" w:afterAutospacing="1"/>
    </w:pPr>
    <w:rPr>
      <w:sz w:val="24"/>
      <w:szCs w:val="24"/>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EE32DD"/>
    <w:pPr>
      <w:spacing w:before="100" w:beforeAutospacing="1" w:after="100" w:afterAutospacing="1"/>
    </w:pPr>
    <w:rPr>
      <w:sz w:val="24"/>
      <w:szCs w:val="24"/>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EE32DD"/>
    <w:pPr>
      <w:spacing w:before="100" w:beforeAutospacing="1" w:after="100" w:afterAutospacing="1"/>
    </w:pPr>
    <w:rPr>
      <w:sz w:val="24"/>
      <w:szCs w:val="24"/>
    </w:rPr>
  </w:style>
  <w:style w:type="table" w:customStyle="1" w:styleId="TableGrid">
    <w:name w:val="TableGrid"/>
    <w:rsid w:val="002E1AFA"/>
    <w:rPr>
      <w:rFonts w:ascii="Calibri" w:hAnsi="Calibri"/>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EA1AEB"/>
    <w:pPr>
      <w:spacing w:before="100" w:beforeAutospacing="1" w:after="100" w:afterAutospacing="1"/>
    </w:pPr>
    <w:rPr>
      <w:sz w:val="24"/>
      <w:szCs w:val="24"/>
    </w:rPr>
  </w:style>
  <w:style w:type="paragraph" w:customStyle="1" w:styleId="Normalretrait">
    <w:name w:val="Normal retrait"/>
    <w:basedOn w:val="Normal"/>
    <w:rsid w:val="00D80526"/>
    <w:pPr>
      <w:numPr>
        <w:ilvl w:val="12"/>
      </w:numPr>
      <w:ind w:left="567"/>
      <w:jc w:val="both"/>
    </w:pPr>
    <w:rPr>
      <w:rFonts w:eastAsia="Calibri"/>
      <w:sz w:val="22"/>
      <w:szCs w:val="22"/>
    </w:rPr>
  </w:style>
  <w:style w:type="character" w:styleId="Mentionnonrsolue">
    <w:name w:val="Unresolved Mention"/>
    <w:basedOn w:val="Policepardfaut"/>
    <w:uiPriority w:val="99"/>
    <w:semiHidden/>
    <w:unhideWhenUsed/>
    <w:rsid w:val="00096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0049">
      <w:bodyDiv w:val="1"/>
      <w:marLeft w:val="0"/>
      <w:marRight w:val="0"/>
      <w:marTop w:val="0"/>
      <w:marBottom w:val="0"/>
      <w:divBdr>
        <w:top w:val="none" w:sz="0" w:space="0" w:color="auto"/>
        <w:left w:val="none" w:sz="0" w:space="0" w:color="auto"/>
        <w:bottom w:val="none" w:sz="0" w:space="0" w:color="auto"/>
        <w:right w:val="none" w:sz="0" w:space="0" w:color="auto"/>
      </w:divBdr>
    </w:div>
    <w:div w:id="344744141">
      <w:bodyDiv w:val="1"/>
      <w:marLeft w:val="0"/>
      <w:marRight w:val="0"/>
      <w:marTop w:val="0"/>
      <w:marBottom w:val="0"/>
      <w:divBdr>
        <w:top w:val="none" w:sz="0" w:space="0" w:color="auto"/>
        <w:left w:val="none" w:sz="0" w:space="0" w:color="auto"/>
        <w:bottom w:val="none" w:sz="0" w:space="0" w:color="auto"/>
        <w:right w:val="none" w:sz="0" w:space="0" w:color="auto"/>
      </w:divBdr>
    </w:div>
    <w:div w:id="506746812">
      <w:bodyDiv w:val="1"/>
      <w:marLeft w:val="0"/>
      <w:marRight w:val="0"/>
      <w:marTop w:val="0"/>
      <w:marBottom w:val="0"/>
      <w:divBdr>
        <w:top w:val="none" w:sz="0" w:space="0" w:color="auto"/>
        <w:left w:val="none" w:sz="0" w:space="0" w:color="auto"/>
        <w:bottom w:val="none" w:sz="0" w:space="0" w:color="auto"/>
        <w:right w:val="none" w:sz="0" w:space="0" w:color="auto"/>
      </w:divBdr>
    </w:div>
    <w:div w:id="611787638">
      <w:bodyDiv w:val="1"/>
      <w:marLeft w:val="0"/>
      <w:marRight w:val="0"/>
      <w:marTop w:val="0"/>
      <w:marBottom w:val="0"/>
      <w:divBdr>
        <w:top w:val="none" w:sz="0" w:space="0" w:color="auto"/>
        <w:left w:val="none" w:sz="0" w:space="0" w:color="auto"/>
        <w:bottom w:val="none" w:sz="0" w:space="0" w:color="auto"/>
        <w:right w:val="none" w:sz="0" w:space="0" w:color="auto"/>
      </w:divBdr>
    </w:div>
    <w:div w:id="735707363">
      <w:bodyDiv w:val="1"/>
      <w:marLeft w:val="0"/>
      <w:marRight w:val="0"/>
      <w:marTop w:val="0"/>
      <w:marBottom w:val="0"/>
      <w:divBdr>
        <w:top w:val="none" w:sz="0" w:space="0" w:color="auto"/>
        <w:left w:val="none" w:sz="0" w:space="0" w:color="auto"/>
        <w:bottom w:val="none" w:sz="0" w:space="0" w:color="auto"/>
        <w:right w:val="none" w:sz="0" w:space="0" w:color="auto"/>
      </w:divBdr>
    </w:div>
    <w:div w:id="938681468">
      <w:bodyDiv w:val="1"/>
      <w:marLeft w:val="0"/>
      <w:marRight w:val="0"/>
      <w:marTop w:val="0"/>
      <w:marBottom w:val="0"/>
      <w:divBdr>
        <w:top w:val="none" w:sz="0" w:space="0" w:color="auto"/>
        <w:left w:val="none" w:sz="0" w:space="0" w:color="auto"/>
        <w:bottom w:val="none" w:sz="0" w:space="0" w:color="auto"/>
        <w:right w:val="none" w:sz="0" w:space="0" w:color="auto"/>
      </w:divBdr>
    </w:div>
    <w:div w:id="992173723">
      <w:bodyDiv w:val="1"/>
      <w:marLeft w:val="0"/>
      <w:marRight w:val="0"/>
      <w:marTop w:val="0"/>
      <w:marBottom w:val="0"/>
      <w:divBdr>
        <w:top w:val="none" w:sz="0" w:space="0" w:color="auto"/>
        <w:left w:val="none" w:sz="0" w:space="0" w:color="auto"/>
        <w:bottom w:val="none" w:sz="0" w:space="0" w:color="auto"/>
        <w:right w:val="none" w:sz="0" w:space="0" w:color="auto"/>
      </w:divBdr>
    </w:div>
    <w:div w:id="1079213778">
      <w:bodyDiv w:val="1"/>
      <w:marLeft w:val="0"/>
      <w:marRight w:val="0"/>
      <w:marTop w:val="0"/>
      <w:marBottom w:val="0"/>
      <w:divBdr>
        <w:top w:val="none" w:sz="0" w:space="0" w:color="auto"/>
        <w:left w:val="none" w:sz="0" w:space="0" w:color="auto"/>
        <w:bottom w:val="none" w:sz="0" w:space="0" w:color="auto"/>
        <w:right w:val="none" w:sz="0" w:space="0" w:color="auto"/>
      </w:divBdr>
    </w:div>
    <w:div w:id="1088577969">
      <w:bodyDiv w:val="1"/>
      <w:marLeft w:val="0"/>
      <w:marRight w:val="0"/>
      <w:marTop w:val="0"/>
      <w:marBottom w:val="0"/>
      <w:divBdr>
        <w:top w:val="none" w:sz="0" w:space="0" w:color="auto"/>
        <w:left w:val="none" w:sz="0" w:space="0" w:color="auto"/>
        <w:bottom w:val="none" w:sz="0" w:space="0" w:color="auto"/>
        <w:right w:val="none" w:sz="0" w:space="0" w:color="auto"/>
      </w:divBdr>
    </w:div>
    <w:div w:id="1504668368">
      <w:bodyDiv w:val="1"/>
      <w:marLeft w:val="0"/>
      <w:marRight w:val="0"/>
      <w:marTop w:val="0"/>
      <w:marBottom w:val="0"/>
      <w:divBdr>
        <w:top w:val="none" w:sz="0" w:space="0" w:color="auto"/>
        <w:left w:val="none" w:sz="0" w:space="0" w:color="auto"/>
        <w:bottom w:val="none" w:sz="0" w:space="0" w:color="auto"/>
        <w:right w:val="none" w:sz="0" w:space="0" w:color="auto"/>
      </w:divBdr>
    </w:div>
    <w:div w:id="1514759088">
      <w:bodyDiv w:val="1"/>
      <w:marLeft w:val="0"/>
      <w:marRight w:val="0"/>
      <w:marTop w:val="0"/>
      <w:marBottom w:val="0"/>
      <w:divBdr>
        <w:top w:val="none" w:sz="0" w:space="0" w:color="auto"/>
        <w:left w:val="none" w:sz="0" w:space="0" w:color="auto"/>
        <w:bottom w:val="none" w:sz="0" w:space="0" w:color="auto"/>
        <w:right w:val="none" w:sz="0" w:space="0" w:color="auto"/>
      </w:divBdr>
    </w:div>
    <w:div w:id="1699433266">
      <w:bodyDiv w:val="1"/>
      <w:marLeft w:val="0"/>
      <w:marRight w:val="0"/>
      <w:marTop w:val="0"/>
      <w:marBottom w:val="0"/>
      <w:divBdr>
        <w:top w:val="none" w:sz="0" w:space="0" w:color="auto"/>
        <w:left w:val="none" w:sz="0" w:space="0" w:color="auto"/>
        <w:bottom w:val="none" w:sz="0" w:space="0" w:color="auto"/>
        <w:right w:val="none" w:sz="0" w:space="0" w:color="auto"/>
      </w:divBdr>
    </w:div>
    <w:div w:id="1743868560">
      <w:bodyDiv w:val="1"/>
      <w:marLeft w:val="0"/>
      <w:marRight w:val="0"/>
      <w:marTop w:val="0"/>
      <w:marBottom w:val="0"/>
      <w:divBdr>
        <w:top w:val="none" w:sz="0" w:space="0" w:color="auto"/>
        <w:left w:val="none" w:sz="0" w:space="0" w:color="auto"/>
        <w:bottom w:val="none" w:sz="0" w:space="0" w:color="auto"/>
        <w:right w:val="none" w:sz="0" w:space="0" w:color="auto"/>
      </w:divBdr>
    </w:div>
    <w:div w:id="1796754419">
      <w:bodyDiv w:val="1"/>
      <w:marLeft w:val="0"/>
      <w:marRight w:val="0"/>
      <w:marTop w:val="0"/>
      <w:marBottom w:val="0"/>
      <w:divBdr>
        <w:top w:val="none" w:sz="0" w:space="0" w:color="auto"/>
        <w:left w:val="none" w:sz="0" w:space="0" w:color="auto"/>
        <w:bottom w:val="none" w:sz="0" w:space="0" w:color="auto"/>
        <w:right w:val="none" w:sz="0" w:space="0" w:color="auto"/>
      </w:divBdr>
    </w:div>
    <w:div w:id="1825392960">
      <w:bodyDiv w:val="1"/>
      <w:marLeft w:val="0"/>
      <w:marRight w:val="0"/>
      <w:marTop w:val="0"/>
      <w:marBottom w:val="0"/>
      <w:divBdr>
        <w:top w:val="none" w:sz="0" w:space="0" w:color="auto"/>
        <w:left w:val="none" w:sz="0" w:space="0" w:color="auto"/>
        <w:bottom w:val="none" w:sz="0" w:space="0" w:color="auto"/>
        <w:right w:val="none" w:sz="0" w:space="0" w:color="auto"/>
      </w:divBdr>
    </w:div>
    <w:div w:id="1879783375">
      <w:bodyDiv w:val="1"/>
      <w:marLeft w:val="0"/>
      <w:marRight w:val="0"/>
      <w:marTop w:val="0"/>
      <w:marBottom w:val="0"/>
      <w:divBdr>
        <w:top w:val="none" w:sz="0" w:space="0" w:color="auto"/>
        <w:left w:val="none" w:sz="0" w:space="0" w:color="auto"/>
        <w:bottom w:val="none" w:sz="0" w:space="0" w:color="auto"/>
        <w:right w:val="none" w:sz="0" w:space="0" w:color="auto"/>
      </w:divBdr>
    </w:div>
    <w:div w:id="1905137390">
      <w:bodyDiv w:val="1"/>
      <w:marLeft w:val="0"/>
      <w:marRight w:val="0"/>
      <w:marTop w:val="0"/>
      <w:marBottom w:val="0"/>
      <w:divBdr>
        <w:top w:val="none" w:sz="0" w:space="0" w:color="auto"/>
        <w:left w:val="none" w:sz="0" w:space="0" w:color="auto"/>
        <w:bottom w:val="none" w:sz="0" w:space="0" w:color="auto"/>
        <w:right w:val="none" w:sz="0" w:space="0" w:color="auto"/>
      </w:divBdr>
    </w:div>
    <w:div w:id="21134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bnautiqueroyannais@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po@ffvoile.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C29A7-483C-463A-A8E6-4E0A7D56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1474</Words>
  <Characters>8111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ANNEXE L</vt:lpstr>
    </vt:vector>
  </TitlesOfParts>
  <Company>FFVoile</Company>
  <LinksUpToDate>false</LinksUpToDate>
  <CharactersWithSpaces>9566</CharactersWithSpaces>
  <SharedDoc>false</SharedDoc>
  <HLinks>
    <vt:vector size="24" baseType="variant">
      <vt:variant>
        <vt:i4>5832770</vt:i4>
      </vt:variant>
      <vt:variant>
        <vt:i4>9</vt:i4>
      </vt:variant>
      <vt:variant>
        <vt:i4>0</vt:i4>
      </vt:variant>
      <vt:variant>
        <vt:i4>5</vt:i4>
      </vt:variant>
      <vt:variant>
        <vt:lpwstr>http://espaces.ffvoile.fr/media/127235/formulaire-dappel.pdf</vt:lpwstr>
      </vt:variant>
      <vt:variant>
        <vt:lpwstr/>
      </vt:variant>
      <vt:variant>
        <vt:i4>3670081</vt:i4>
      </vt:variant>
      <vt:variant>
        <vt:i4>6</vt:i4>
      </vt:variant>
      <vt:variant>
        <vt:i4>0</vt:i4>
      </vt:variant>
      <vt:variant>
        <vt:i4>5</vt:i4>
      </vt:variant>
      <vt:variant>
        <vt:lpwstr>mailto:jury.appel@ffvoile.fr</vt:lpwstr>
      </vt:variant>
      <vt:variant>
        <vt:lpwstr/>
      </vt:variant>
      <vt:variant>
        <vt:i4>8257641</vt:i4>
      </vt:variant>
      <vt:variant>
        <vt:i4>3</vt:i4>
      </vt:variant>
      <vt:variant>
        <vt:i4>0</vt:i4>
      </vt:variant>
      <vt:variant>
        <vt:i4>5</vt:i4>
      </vt:variant>
      <vt:variant>
        <vt:lpwstr>http://www.ffvoile.fr/</vt:lpwstr>
      </vt:variant>
      <vt:variant>
        <vt:lpwstr/>
      </vt:variant>
      <vt:variant>
        <vt:i4>1245233</vt:i4>
      </vt:variant>
      <vt:variant>
        <vt:i4>0</vt:i4>
      </vt:variant>
      <vt:variant>
        <vt:i4>0</vt:i4>
      </vt:variant>
      <vt:variant>
        <vt:i4>5</vt:i4>
      </vt:variant>
      <vt:variant>
        <vt:lpwstr>mailto:dpo@ffvoile.fr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L</dc:title>
  <dc:subject/>
  <dc:creator>Corinne AULNETTE</dc:creator>
  <cp:keywords/>
  <cp:lastModifiedBy>Yves LEGLISE</cp:lastModifiedBy>
  <cp:revision>3</cp:revision>
  <cp:lastPrinted>2023-12-16T20:28:00Z</cp:lastPrinted>
  <dcterms:created xsi:type="dcterms:W3CDTF">2025-01-17T08:52:00Z</dcterms:created>
  <dcterms:modified xsi:type="dcterms:W3CDTF">2025-01-26T13:18:00Z</dcterms:modified>
</cp:coreProperties>
</file>